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F588F" w14:textId="77777777" w:rsidR="00FB6F67" w:rsidRDefault="00FB6F67" w:rsidP="00F279FA">
      <w:pPr>
        <w:rPr>
          <w:rFonts w:ascii="Arial" w:hAnsi="Arial" w:cs="Arial"/>
          <w:szCs w:val="24"/>
        </w:rPr>
      </w:pPr>
    </w:p>
    <w:p w14:paraId="4C0ACD91" w14:textId="77777777" w:rsidR="00D30461" w:rsidRDefault="00D30461" w:rsidP="00F279FA">
      <w:pPr>
        <w:rPr>
          <w:rFonts w:ascii="Arial" w:hAnsi="Arial" w:cs="Arial"/>
          <w:szCs w:val="24"/>
        </w:rPr>
      </w:pPr>
    </w:p>
    <w:p w14:paraId="557D0BDE" w14:textId="77777777" w:rsidR="00D30461" w:rsidRPr="00F279FA" w:rsidRDefault="00D30461" w:rsidP="00F279FA">
      <w:pPr>
        <w:rPr>
          <w:rFonts w:ascii="Arial" w:hAnsi="Arial" w:cs="Arial"/>
          <w:szCs w:val="24"/>
        </w:rPr>
      </w:pPr>
    </w:p>
    <w:p w14:paraId="0A452857" w14:textId="77777777" w:rsidR="00F279FA" w:rsidRPr="00C54EF4" w:rsidRDefault="00F279FA" w:rsidP="00F279FA">
      <w:pPr>
        <w:pBdr>
          <w:top w:val="single" w:sz="4" w:space="17" w:color="auto"/>
          <w:left w:val="single" w:sz="4" w:space="4" w:color="auto"/>
          <w:bottom w:val="single" w:sz="4" w:space="13" w:color="auto"/>
          <w:right w:val="single" w:sz="4" w:space="4" w:color="auto"/>
          <w:between w:val="single" w:sz="4" w:space="1" w:color="auto"/>
          <w:bar w:val="single" w:sz="4" w:color="auto"/>
        </w:pBdr>
        <w:spacing w:before="200" w:after="200"/>
        <w:jc w:val="center"/>
        <w:rPr>
          <w:rFonts w:ascii="Arial" w:eastAsiaTheme="minorHAnsi" w:hAnsi="Arial" w:cs="Arial"/>
          <w:sz w:val="40"/>
          <w:szCs w:val="40"/>
          <w:lang w:eastAsia="en-US"/>
        </w:rPr>
      </w:pPr>
      <w:r w:rsidRPr="00C54EF4">
        <w:rPr>
          <w:rFonts w:ascii="Arial" w:eastAsiaTheme="minorHAnsi" w:hAnsi="Arial" w:cs="Arial"/>
          <w:b/>
          <w:bCs/>
          <w:sz w:val="40"/>
          <w:szCs w:val="40"/>
          <w:lang w:eastAsia="en-US"/>
        </w:rPr>
        <w:t>DIPLÔME DE COMPTABILITÉ ET DE GESTION</w:t>
      </w:r>
    </w:p>
    <w:p w14:paraId="1A294289" w14:textId="77777777" w:rsidR="00FB6F67" w:rsidRPr="00F279FA" w:rsidRDefault="00FB6F67" w:rsidP="00F279FA">
      <w:pPr>
        <w:pStyle w:val="Titre1"/>
        <w:rPr>
          <w:rFonts w:ascii="Arial" w:hAnsi="Arial" w:cs="Arial"/>
          <w:sz w:val="24"/>
          <w:szCs w:val="24"/>
        </w:rPr>
      </w:pPr>
    </w:p>
    <w:p w14:paraId="3BEA4CB3" w14:textId="77777777" w:rsidR="00F279FA" w:rsidRPr="00F279FA" w:rsidRDefault="00F279FA" w:rsidP="00F279FA">
      <w:pPr>
        <w:rPr>
          <w:szCs w:val="24"/>
        </w:rPr>
      </w:pPr>
    </w:p>
    <w:p w14:paraId="268D3B15" w14:textId="77777777" w:rsidR="00F279FA" w:rsidRPr="00F279FA" w:rsidRDefault="00F279FA" w:rsidP="00F279FA">
      <w:pPr>
        <w:rPr>
          <w:szCs w:val="24"/>
        </w:rPr>
      </w:pPr>
    </w:p>
    <w:p w14:paraId="1320561F" w14:textId="77777777" w:rsidR="00F279FA" w:rsidRPr="00F279FA" w:rsidRDefault="00F279FA" w:rsidP="00F279FA">
      <w:pPr>
        <w:rPr>
          <w:szCs w:val="24"/>
        </w:rPr>
      </w:pPr>
    </w:p>
    <w:p w14:paraId="5A948D4C" w14:textId="77777777" w:rsidR="00F279FA" w:rsidRPr="00F279FA" w:rsidRDefault="00F279FA" w:rsidP="00F279FA">
      <w:pPr>
        <w:rPr>
          <w:szCs w:val="24"/>
        </w:rPr>
      </w:pPr>
    </w:p>
    <w:p w14:paraId="0FFD72A1" w14:textId="77777777" w:rsidR="00F279FA" w:rsidRPr="00F279FA" w:rsidRDefault="00F279FA" w:rsidP="00F279FA">
      <w:pPr>
        <w:rPr>
          <w:szCs w:val="24"/>
        </w:rPr>
      </w:pPr>
    </w:p>
    <w:p w14:paraId="0923520C" w14:textId="77777777" w:rsidR="00F279FA" w:rsidRPr="00F279FA" w:rsidRDefault="00F279FA" w:rsidP="00F279FA">
      <w:pPr>
        <w:rPr>
          <w:szCs w:val="24"/>
        </w:rPr>
      </w:pPr>
    </w:p>
    <w:p w14:paraId="2B0F5BBF" w14:textId="77777777" w:rsidR="00F279FA" w:rsidRPr="00F279FA" w:rsidRDefault="00F279FA" w:rsidP="00F279FA">
      <w:pPr>
        <w:rPr>
          <w:szCs w:val="24"/>
        </w:rPr>
      </w:pPr>
    </w:p>
    <w:p w14:paraId="073F6982" w14:textId="77777777" w:rsidR="00F279FA" w:rsidRPr="00F279FA" w:rsidRDefault="00F279FA" w:rsidP="00F279FA">
      <w:pPr>
        <w:rPr>
          <w:szCs w:val="24"/>
        </w:rPr>
      </w:pPr>
    </w:p>
    <w:p w14:paraId="26BF5FC5" w14:textId="77777777" w:rsidR="00F279FA" w:rsidRPr="00F279FA" w:rsidRDefault="00F279FA" w:rsidP="00F279FA">
      <w:pPr>
        <w:rPr>
          <w:szCs w:val="24"/>
        </w:rPr>
      </w:pPr>
    </w:p>
    <w:p w14:paraId="16C9BD3E" w14:textId="77777777" w:rsidR="00F279FA" w:rsidRDefault="00F279FA" w:rsidP="00FB6F67">
      <w:pPr>
        <w:jc w:val="center"/>
        <w:rPr>
          <w:rFonts w:ascii="Arial" w:hAnsi="Arial" w:cs="Arial"/>
          <w:b/>
          <w:sz w:val="40"/>
          <w:szCs w:val="40"/>
        </w:rPr>
      </w:pPr>
      <w:r w:rsidRPr="00F279FA">
        <w:rPr>
          <w:rFonts w:ascii="Arial" w:hAnsi="Arial" w:cs="Arial"/>
          <w:b/>
          <w:sz w:val="40"/>
          <w:szCs w:val="40"/>
        </w:rPr>
        <w:t>UE 4 – DROIT FISCAL</w:t>
      </w:r>
    </w:p>
    <w:p w14:paraId="546DC199" w14:textId="77777777" w:rsidR="00F279FA" w:rsidRPr="00F279FA" w:rsidRDefault="00F279FA" w:rsidP="00FB6F67">
      <w:pPr>
        <w:jc w:val="center"/>
        <w:rPr>
          <w:rFonts w:ascii="Arial" w:hAnsi="Arial" w:cs="Arial"/>
          <w:b/>
          <w:szCs w:val="24"/>
        </w:rPr>
      </w:pPr>
    </w:p>
    <w:p w14:paraId="11A8EEC4" w14:textId="77777777" w:rsidR="00F279FA" w:rsidRPr="00F279FA" w:rsidRDefault="00F279FA" w:rsidP="00FB6F67">
      <w:pPr>
        <w:jc w:val="center"/>
        <w:rPr>
          <w:rFonts w:ascii="Arial" w:hAnsi="Arial" w:cs="Arial"/>
          <w:b/>
          <w:szCs w:val="24"/>
        </w:rPr>
      </w:pPr>
    </w:p>
    <w:p w14:paraId="18DC8310" w14:textId="77777777" w:rsidR="00F279FA" w:rsidRPr="00F279FA" w:rsidRDefault="00F279FA" w:rsidP="00FB6F67">
      <w:pPr>
        <w:jc w:val="center"/>
        <w:rPr>
          <w:rFonts w:ascii="Arial" w:hAnsi="Arial" w:cs="Arial"/>
          <w:b/>
          <w:szCs w:val="24"/>
        </w:rPr>
      </w:pPr>
    </w:p>
    <w:p w14:paraId="5E9CB695" w14:textId="77777777" w:rsidR="00FB6F67" w:rsidRPr="00F279FA" w:rsidRDefault="00FB6F67" w:rsidP="00FB6F67">
      <w:pPr>
        <w:jc w:val="center"/>
        <w:rPr>
          <w:rFonts w:ascii="Arial" w:hAnsi="Arial" w:cs="Arial"/>
          <w:b/>
        </w:rPr>
      </w:pPr>
    </w:p>
    <w:p w14:paraId="3D154DB1" w14:textId="77777777" w:rsidR="00FB6F67" w:rsidRPr="00F279FA" w:rsidRDefault="00FB6F67" w:rsidP="00FB6F67">
      <w:pPr>
        <w:jc w:val="center"/>
        <w:rPr>
          <w:rFonts w:ascii="Arial" w:hAnsi="Arial" w:cs="Arial"/>
        </w:rPr>
      </w:pPr>
    </w:p>
    <w:p w14:paraId="755257CA" w14:textId="77777777" w:rsidR="00FB6F67" w:rsidRPr="00F279FA" w:rsidRDefault="00FB6F67" w:rsidP="00FB6F67">
      <w:pPr>
        <w:jc w:val="center"/>
        <w:rPr>
          <w:rFonts w:ascii="Arial" w:hAnsi="Arial" w:cs="Arial"/>
        </w:rPr>
      </w:pPr>
    </w:p>
    <w:p w14:paraId="72FECE13" w14:textId="77777777" w:rsidR="00FB6F67" w:rsidRPr="00F279FA" w:rsidRDefault="00F75064" w:rsidP="00FB6F67">
      <w:pPr>
        <w:pStyle w:val="Titre"/>
        <w:rPr>
          <w:rFonts w:ascii="Arial" w:hAnsi="Arial" w:cs="Arial"/>
          <w:b/>
          <w:bCs/>
          <w:caps/>
          <w:sz w:val="36"/>
          <w:szCs w:val="36"/>
        </w:rPr>
      </w:pPr>
      <w:r w:rsidRPr="00F279FA">
        <w:rPr>
          <w:rFonts w:ascii="Arial" w:hAnsi="Arial" w:cs="Arial"/>
          <w:b/>
          <w:bCs/>
          <w:caps/>
          <w:sz w:val="36"/>
          <w:szCs w:val="36"/>
        </w:rPr>
        <w:t>SESSION 20</w:t>
      </w:r>
      <w:r w:rsidR="00F279FA" w:rsidRPr="00F279FA">
        <w:rPr>
          <w:rFonts w:ascii="Arial" w:hAnsi="Arial" w:cs="Arial"/>
          <w:b/>
          <w:bCs/>
          <w:caps/>
          <w:sz w:val="36"/>
          <w:szCs w:val="36"/>
        </w:rPr>
        <w:t>20</w:t>
      </w:r>
    </w:p>
    <w:p w14:paraId="3434AC1C" w14:textId="77777777" w:rsidR="00FB6F67" w:rsidRPr="00F279FA" w:rsidRDefault="00FB6F67" w:rsidP="00FB6F67">
      <w:pPr>
        <w:pStyle w:val="Titre"/>
        <w:rPr>
          <w:rFonts w:ascii="Arial" w:hAnsi="Arial" w:cs="Arial"/>
          <w:b/>
          <w:bCs/>
          <w:caps/>
          <w:sz w:val="24"/>
          <w:szCs w:val="24"/>
        </w:rPr>
      </w:pPr>
    </w:p>
    <w:p w14:paraId="63BB75BA" w14:textId="77777777" w:rsidR="00FB6F67" w:rsidRPr="00F279FA" w:rsidRDefault="00FB6F67" w:rsidP="00FB6F67">
      <w:pPr>
        <w:pStyle w:val="Titre"/>
        <w:rPr>
          <w:rFonts w:ascii="Arial" w:hAnsi="Arial" w:cs="Arial"/>
          <w:b/>
          <w:bCs/>
          <w:caps/>
          <w:sz w:val="24"/>
          <w:szCs w:val="24"/>
        </w:rPr>
      </w:pPr>
    </w:p>
    <w:p w14:paraId="29A04C52" w14:textId="77777777" w:rsidR="00FB6F67" w:rsidRPr="00F279FA" w:rsidRDefault="00FB6F67" w:rsidP="00FB6F67">
      <w:pPr>
        <w:jc w:val="center"/>
        <w:rPr>
          <w:rFonts w:ascii="Arial" w:hAnsi="Arial" w:cs="Arial"/>
          <w:szCs w:val="24"/>
        </w:rPr>
      </w:pPr>
    </w:p>
    <w:p w14:paraId="059CA0E9" w14:textId="77777777" w:rsidR="00FB6F67" w:rsidRPr="00F279FA" w:rsidRDefault="00FB6F67" w:rsidP="00FB6F67">
      <w:pPr>
        <w:jc w:val="center"/>
        <w:rPr>
          <w:rFonts w:ascii="Arial" w:hAnsi="Arial" w:cs="Arial"/>
          <w:szCs w:val="24"/>
        </w:rPr>
      </w:pPr>
    </w:p>
    <w:p w14:paraId="64D5CA2F" w14:textId="77777777" w:rsidR="00FB6F67" w:rsidRPr="00F279FA" w:rsidRDefault="00FB6F67" w:rsidP="00FB6F67">
      <w:pPr>
        <w:jc w:val="center"/>
        <w:rPr>
          <w:rFonts w:ascii="Arial" w:hAnsi="Arial" w:cs="Arial"/>
          <w:szCs w:val="24"/>
        </w:rPr>
      </w:pPr>
    </w:p>
    <w:p w14:paraId="78BA481C" w14:textId="77777777" w:rsidR="00FB6F67" w:rsidRPr="00F279FA" w:rsidRDefault="00FB6F67" w:rsidP="00FB6F67">
      <w:pPr>
        <w:tabs>
          <w:tab w:val="left" w:pos="8340"/>
        </w:tabs>
        <w:spacing w:before="60"/>
        <w:jc w:val="center"/>
        <w:rPr>
          <w:rFonts w:ascii="Arial" w:hAnsi="Arial" w:cs="Arial"/>
          <w:b/>
          <w:sz w:val="28"/>
          <w:szCs w:val="28"/>
        </w:rPr>
      </w:pPr>
      <w:r w:rsidRPr="00F279FA">
        <w:rPr>
          <w:rFonts w:ascii="Arial" w:hAnsi="Arial" w:cs="Arial"/>
          <w:b/>
          <w:sz w:val="28"/>
          <w:szCs w:val="28"/>
        </w:rPr>
        <w:t>Durée de l’épreuve : 3 heures     -     Coefficient : 1</w:t>
      </w:r>
    </w:p>
    <w:p w14:paraId="1D6D4E9D" w14:textId="77777777" w:rsidR="00FB6F67" w:rsidRPr="00F279FA" w:rsidRDefault="00FB6F67" w:rsidP="00FB6F67">
      <w:pPr>
        <w:tabs>
          <w:tab w:val="left" w:pos="8340"/>
        </w:tabs>
        <w:spacing w:before="60"/>
        <w:jc w:val="center"/>
        <w:rPr>
          <w:rFonts w:ascii="Arial" w:hAnsi="Arial" w:cs="Arial"/>
          <w:b/>
          <w:szCs w:val="24"/>
        </w:rPr>
      </w:pPr>
    </w:p>
    <w:p w14:paraId="056D9B01" w14:textId="77777777" w:rsidR="0097451B" w:rsidRPr="00F279FA" w:rsidRDefault="00FB6F67" w:rsidP="00F279FA">
      <w:pPr>
        <w:ind w:firstLine="567"/>
        <w:rPr>
          <w:rFonts w:ascii="Arial" w:hAnsi="Arial" w:cs="Arial"/>
        </w:rPr>
      </w:pPr>
      <w:r w:rsidRPr="00F279FA">
        <w:rPr>
          <w:rFonts w:ascii="Arial" w:hAnsi="Arial" w:cs="Arial"/>
          <w:b/>
          <w:bCs/>
          <w:sz w:val="20"/>
          <w:szCs w:val="20"/>
        </w:rPr>
        <w:br w:type="page"/>
      </w:r>
    </w:p>
    <w:p w14:paraId="58E03128" w14:textId="77777777" w:rsidR="0097451B" w:rsidRPr="00150853" w:rsidRDefault="00D83C61">
      <w:pPr>
        <w:pBdr>
          <w:bottom w:val="single" w:sz="6" w:space="1" w:color="auto"/>
        </w:pBdr>
        <w:tabs>
          <w:tab w:val="left" w:pos="8340"/>
        </w:tabs>
        <w:jc w:val="center"/>
        <w:rPr>
          <w:rFonts w:ascii="Arial" w:hAnsi="Arial" w:cs="Arial"/>
          <w:b/>
          <w:sz w:val="28"/>
          <w:szCs w:val="28"/>
        </w:rPr>
      </w:pPr>
      <w:r w:rsidRPr="00150853">
        <w:rPr>
          <w:rFonts w:ascii="Arial" w:hAnsi="Arial" w:cs="Arial"/>
          <w:b/>
          <w:sz w:val="28"/>
          <w:szCs w:val="28"/>
        </w:rPr>
        <w:lastRenderedPageBreak/>
        <w:t xml:space="preserve">UE 4 </w:t>
      </w:r>
      <w:r w:rsidR="00E22C5D" w:rsidRPr="00150853">
        <w:rPr>
          <w:rFonts w:ascii="Arial" w:hAnsi="Arial" w:cs="Arial"/>
          <w:b/>
          <w:sz w:val="28"/>
          <w:szCs w:val="28"/>
        </w:rPr>
        <w:t xml:space="preserve">– </w:t>
      </w:r>
      <w:r w:rsidR="009125E3" w:rsidRPr="00150853">
        <w:rPr>
          <w:rFonts w:ascii="Arial" w:hAnsi="Arial" w:cs="Arial"/>
          <w:b/>
          <w:sz w:val="28"/>
          <w:szCs w:val="28"/>
        </w:rPr>
        <w:t>DROIT FISCAL</w:t>
      </w:r>
    </w:p>
    <w:p w14:paraId="2BCAA36C" w14:textId="77777777" w:rsidR="0097451B" w:rsidRPr="00150853" w:rsidRDefault="0097451B">
      <w:pPr>
        <w:pBdr>
          <w:bottom w:val="single" w:sz="6" w:space="1" w:color="auto"/>
        </w:pBdr>
        <w:tabs>
          <w:tab w:val="left" w:pos="8340"/>
        </w:tabs>
        <w:spacing w:before="60"/>
        <w:jc w:val="center"/>
        <w:rPr>
          <w:rFonts w:ascii="Arial" w:hAnsi="Arial" w:cs="Arial"/>
          <w:b/>
          <w:szCs w:val="24"/>
        </w:rPr>
      </w:pPr>
      <w:r w:rsidRPr="00150853">
        <w:rPr>
          <w:rFonts w:ascii="Arial" w:hAnsi="Arial" w:cs="Arial"/>
          <w:b/>
          <w:szCs w:val="24"/>
        </w:rPr>
        <w:t>Durée de l’épreuve : 3 heures     -     coefficient : 1</w:t>
      </w:r>
    </w:p>
    <w:p w14:paraId="17EC428C" w14:textId="40FBFA41" w:rsidR="0097451B" w:rsidRDefault="0097451B">
      <w:pPr>
        <w:pBdr>
          <w:bottom w:val="single" w:sz="6" w:space="1" w:color="auto"/>
        </w:pBdr>
        <w:tabs>
          <w:tab w:val="left" w:pos="8340"/>
        </w:tabs>
        <w:spacing w:before="60"/>
        <w:jc w:val="center"/>
        <w:rPr>
          <w:rFonts w:ascii="Arial" w:hAnsi="Arial" w:cs="Arial"/>
          <w:sz w:val="22"/>
        </w:rPr>
      </w:pPr>
    </w:p>
    <w:p w14:paraId="1DBC6F4D" w14:textId="77777777" w:rsidR="00BB4EB3" w:rsidRPr="00F279FA" w:rsidRDefault="00BB4EB3">
      <w:pPr>
        <w:pBdr>
          <w:bottom w:val="single" w:sz="6" w:space="1" w:color="auto"/>
        </w:pBdr>
        <w:tabs>
          <w:tab w:val="left" w:pos="8340"/>
        </w:tabs>
        <w:spacing w:before="60"/>
        <w:jc w:val="center"/>
        <w:rPr>
          <w:rFonts w:ascii="Arial" w:hAnsi="Arial" w:cs="Arial"/>
          <w:sz w:val="22"/>
        </w:rPr>
      </w:pPr>
    </w:p>
    <w:p w14:paraId="226317CF" w14:textId="77777777" w:rsidR="00BB4EB3" w:rsidRDefault="00BB4EB3">
      <w:pPr>
        <w:pStyle w:val="Titre"/>
        <w:jc w:val="both"/>
        <w:rPr>
          <w:rFonts w:ascii="Arial" w:hAnsi="Arial" w:cs="Arial"/>
          <w:sz w:val="22"/>
          <w:szCs w:val="22"/>
        </w:rPr>
      </w:pPr>
    </w:p>
    <w:p w14:paraId="5DC1C64E" w14:textId="262F50A3" w:rsidR="0097451B" w:rsidRPr="00E22C5D" w:rsidRDefault="0097451B">
      <w:pPr>
        <w:pStyle w:val="Titre"/>
        <w:jc w:val="both"/>
        <w:rPr>
          <w:rFonts w:ascii="Arial" w:hAnsi="Arial" w:cs="Arial"/>
          <w:sz w:val="22"/>
          <w:szCs w:val="22"/>
        </w:rPr>
      </w:pPr>
      <w:r w:rsidRPr="00E22C5D">
        <w:rPr>
          <w:rFonts w:ascii="Arial" w:hAnsi="Arial" w:cs="Arial"/>
          <w:sz w:val="22"/>
          <w:szCs w:val="22"/>
        </w:rPr>
        <w:t>Document autorisé :</w:t>
      </w:r>
      <w:r w:rsidR="00BF1D7C" w:rsidRPr="00E22C5D">
        <w:rPr>
          <w:rFonts w:ascii="Arial" w:hAnsi="Arial" w:cs="Arial"/>
          <w:sz w:val="22"/>
          <w:szCs w:val="22"/>
        </w:rPr>
        <w:t xml:space="preserve"> </w:t>
      </w:r>
      <w:r w:rsidR="00133038">
        <w:rPr>
          <w:rFonts w:ascii="Arial" w:hAnsi="Arial" w:cs="Arial"/>
          <w:b/>
          <w:sz w:val="22"/>
          <w:szCs w:val="22"/>
        </w:rPr>
        <w:t>Aucun</w:t>
      </w:r>
      <w:r w:rsidR="00B636D7">
        <w:rPr>
          <w:rFonts w:ascii="Arial" w:hAnsi="Arial" w:cs="Arial"/>
          <w:b/>
          <w:sz w:val="22"/>
          <w:szCs w:val="22"/>
        </w:rPr>
        <w:t>.</w:t>
      </w:r>
    </w:p>
    <w:p w14:paraId="6DE1892E" w14:textId="77777777" w:rsidR="0097451B" w:rsidRPr="00E22C5D" w:rsidRDefault="0097451B">
      <w:pPr>
        <w:pStyle w:val="Titre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0058AAAB" w14:textId="1C14C2C4" w:rsidR="00104157" w:rsidRPr="00E22C5D" w:rsidRDefault="004F028C">
      <w:pPr>
        <w:pStyle w:val="Titre"/>
        <w:jc w:val="both"/>
        <w:rPr>
          <w:rFonts w:ascii="Arial" w:hAnsi="Arial" w:cs="Arial"/>
          <w:sz w:val="22"/>
          <w:szCs w:val="22"/>
        </w:rPr>
      </w:pPr>
      <w:r w:rsidRPr="00E82294">
        <w:rPr>
          <w:rFonts w:ascii="Arial" w:hAnsi="Arial" w:cs="Arial"/>
          <w:b/>
          <w:sz w:val="22"/>
          <w:szCs w:val="22"/>
        </w:rPr>
        <w:t xml:space="preserve">CALCULATRICE </w:t>
      </w:r>
      <w:r w:rsidR="00150853">
        <w:rPr>
          <w:rFonts w:ascii="Arial" w:hAnsi="Arial" w:cs="Arial"/>
          <w:b/>
          <w:sz w:val="22"/>
          <w:szCs w:val="22"/>
        </w:rPr>
        <w:t>INTERDITE</w:t>
      </w:r>
      <w:r w:rsidR="00B636D7">
        <w:rPr>
          <w:rFonts w:ascii="Arial" w:hAnsi="Arial" w:cs="Arial"/>
          <w:b/>
          <w:sz w:val="22"/>
          <w:szCs w:val="22"/>
        </w:rPr>
        <w:t>.</w:t>
      </w:r>
    </w:p>
    <w:p w14:paraId="64980676" w14:textId="77777777" w:rsidR="00104157" w:rsidRPr="00E22C5D" w:rsidRDefault="00104157">
      <w:pPr>
        <w:pStyle w:val="Titre"/>
        <w:jc w:val="both"/>
        <w:rPr>
          <w:rFonts w:ascii="Arial" w:hAnsi="Arial" w:cs="Arial"/>
          <w:b/>
          <w:bCs/>
          <w:sz w:val="22"/>
          <w:szCs w:val="22"/>
        </w:rPr>
      </w:pPr>
    </w:p>
    <w:p w14:paraId="373CBA61" w14:textId="77777777" w:rsidR="0097451B" w:rsidRPr="00E22C5D" w:rsidRDefault="0097451B">
      <w:pPr>
        <w:pStyle w:val="Titre"/>
        <w:jc w:val="both"/>
        <w:rPr>
          <w:rFonts w:ascii="Arial" w:hAnsi="Arial" w:cs="Arial"/>
          <w:b/>
          <w:sz w:val="22"/>
          <w:szCs w:val="22"/>
        </w:rPr>
      </w:pPr>
      <w:r w:rsidRPr="00E22C5D">
        <w:rPr>
          <w:rFonts w:ascii="Arial" w:hAnsi="Arial" w:cs="Arial"/>
          <w:b/>
          <w:sz w:val="22"/>
          <w:szCs w:val="22"/>
        </w:rPr>
        <w:t>Document remis au candidat :</w:t>
      </w:r>
    </w:p>
    <w:p w14:paraId="2FC6F77A" w14:textId="4626F617" w:rsidR="0097451B" w:rsidRPr="00E22C5D" w:rsidRDefault="0097451B" w:rsidP="00055884">
      <w:pPr>
        <w:pStyle w:val="Titre"/>
        <w:jc w:val="both"/>
        <w:rPr>
          <w:rFonts w:ascii="Arial" w:hAnsi="Arial" w:cs="Arial"/>
          <w:bCs/>
          <w:sz w:val="22"/>
          <w:szCs w:val="22"/>
        </w:rPr>
      </w:pPr>
      <w:r w:rsidRPr="00E22C5D">
        <w:rPr>
          <w:rFonts w:ascii="Arial" w:hAnsi="Arial" w:cs="Arial"/>
          <w:bCs/>
          <w:sz w:val="22"/>
          <w:szCs w:val="22"/>
        </w:rPr>
        <w:t xml:space="preserve">Le sujet comporte </w:t>
      </w:r>
      <w:r w:rsidR="00150853">
        <w:rPr>
          <w:rFonts w:ascii="Arial" w:hAnsi="Arial" w:cs="Arial"/>
          <w:bCs/>
          <w:sz w:val="22"/>
          <w:szCs w:val="22"/>
        </w:rPr>
        <w:t>10</w:t>
      </w:r>
      <w:r w:rsidR="00A157BB" w:rsidRPr="00E22C5D">
        <w:rPr>
          <w:rFonts w:ascii="Arial" w:hAnsi="Arial" w:cs="Arial"/>
          <w:bCs/>
          <w:sz w:val="22"/>
          <w:szCs w:val="22"/>
        </w:rPr>
        <w:t xml:space="preserve"> pages numérotées de 1</w:t>
      </w:r>
      <w:r w:rsidR="008469F9" w:rsidRPr="00E22C5D">
        <w:rPr>
          <w:rFonts w:ascii="Arial" w:hAnsi="Arial" w:cs="Arial"/>
          <w:bCs/>
          <w:sz w:val="22"/>
          <w:szCs w:val="22"/>
        </w:rPr>
        <w:t>/</w:t>
      </w:r>
      <w:r w:rsidR="00150853">
        <w:rPr>
          <w:rFonts w:ascii="Arial" w:hAnsi="Arial" w:cs="Arial"/>
          <w:bCs/>
          <w:sz w:val="22"/>
          <w:szCs w:val="22"/>
        </w:rPr>
        <w:t>10</w:t>
      </w:r>
      <w:r w:rsidR="00C33905">
        <w:rPr>
          <w:rFonts w:ascii="Arial" w:hAnsi="Arial" w:cs="Arial"/>
          <w:bCs/>
          <w:sz w:val="22"/>
          <w:szCs w:val="22"/>
        </w:rPr>
        <w:t xml:space="preserve"> </w:t>
      </w:r>
      <w:r w:rsidRPr="00E22C5D">
        <w:rPr>
          <w:rFonts w:ascii="Arial" w:hAnsi="Arial" w:cs="Arial"/>
          <w:bCs/>
          <w:sz w:val="22"/>
          <w:szCs w:val="22"/>
        </w:rPr>
        <w:t xml:space="preserve">à </w:t>
      </w:r>
      <w:r w:rsidR="00150853">
        <w:rPr>
          <w:rFonts w:ascii="Arial" w:hAnsi="Arial" w:cs="Arial"/>
          <w:bCs/>
          <w:sz w:val="22"/>
          <w:szCs w:val="22"/>
        </w:rPr>
        <w:t>10/10</w:t>
      </w:r>
      <w:r w:rsidRPr="00E22C5D">
        <w:rPr>
          <w:rFonts w:ascii="Arial" w:hAnsi="Arial" w:cs="Arial"/>
          <w:bCs/>
          <w:sz w:val="22"/>
          <w:szCs w:val="22"/>
        </w:rPr>
        <w:t>.</w:t>
      </w:r>
    </w:p>
    <w:p w14:paraId="7F10CDCC" w14:textId="77777777" w:rsidR="0097451B" w:rsidRPr="00E22C5D" w:rsidRDefault="0097451B">
      <w:pPr>
        <w:pStyle w:val="Titre"/>
        <w:jc w:val="both"/>
        <w:rPr>
          <w:rFonts w:ascii="Arial" w:hAnsi="Arial" w:cs="Arial"/>
          <w:b/>
          <w:bCs/>
          <w:sz w:val="22"/>
          <w:szCs w:val="22"/>
        </w:rPr>
      </w:pPr>
    </w:p>
    <w:p w14:paraId="42B3FA14" w14:textId="77777777" w:rsidR="0097451B" w:rsidRPr="00E22C5D" w:rsidRDefault="0097451B">
      <w:pPr>
        <w:pStyle w:val="Titre"/>
        <w:pBdr>
          <w:bottom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  <w:r w:rsidRPr="00E22C5D">
        <w:rPr>
          <w:rFonts w:ascii="Arial" w:hAnsi="Arial" w:cs="Arial"/>
          <w:sz w:val="22"/>
          <w:szCs w:val="22"/>
        </w:rPr>
        <w:t>Il vous est demandé de vérifier que le sujet est complet dès sa mise à votre disposition.</w:t>
      </w:r>
    </w:p>
    <w:p w14:paraId="0D8DAB8F" w14:textId="77777777" w:rsidR="0097451B" w:rsidRPr="00E22C5D" w:rsidRDefault="0097451B">
      <w:pPr>
        <w:pStyle w:val="Titre"/>
        <w:pBdr>
          <w:bottom w:val="single" w:sz="4" w:space="1" w:color="auto"/>
        </w:pBdr>
        <w:jc w:val="both"/>
        <w:rPr>
          <w:rFonts w:ascii="Arial" w:hAnsi="Arial" w:cs="Arial"/>
          <w:sz w:val="22"/>
          <w:szCs w:val="22"/>
        </w:rPr>
      </w:pPr>
    </w:p>
    <w:p w14:paraId="180B205F" w14:textId="77777777" w:rsidR="00150853" w:rsidRDefault="00150853">
      <w:pPr>
        <w:pStyle w:val="Sous-titre"/>
        <w:spacing w:before="0"/>
        <w:rPr>
          <w:i/>
          <w:iCs/>
        </w:rPr>
      </w:pPr>
    </w:p>
    <w:p w14:paraId="0EFB3BB5" w14:textId="1C1CCDAD" w:rsidR="0097451B" w:rsidRPr="00E22C5D" w:rsidRDefault="0097451B" w:rsidP="00B636D7">
      <w:pPr>
        <w:pStyle w:val="Sous-titre"/>
        <w:spacing w:before="0"/>
        <w:rPr>
          <w:i/>
          <w:iCs/>
        </w:rPr>
      </w:pPr>
      <w:r w:rsidRPr="00E22C5D">
        <w:rPr>
          <w:i/>
          <w:iCs/>
        </w:rPr>
        <w:t xml:space="preserve">Le sujet se présente sous la forme de </w:t>
      </w:r>
      <w:r w:rsidR="00E82294">
        <w:rPr>
          <w:i/>
          <w:iCs/>
        </w:rPr>
        <w:t>3</w:t>
      </w:r>
      <w:r w:rsidRPr="00E22C5D">
        <w:rPr>
          <w:i/>
          <w:iCs/>
        </w:rPr>
        <w:t xml:space="preserve"> dossiers indépendants</w:t>
      </w:r>
    </w:p>
    <w:p w14:paraId="572E4F6A" w14:textId="77777777" w:rsidR="001E2035" w:rsidRPr="00E22C5D" w:rsidRDefault="001E2035" w:rsidP="00B636D7">
      <w:pPr>
        <w:shd w:val="clear" w:color="auto" w:fill="FFFFFF"/>
        <w:tabs>
          <w:tab w:val="left" w:leader="dot" w:pos="9308"/>
          <w:tab w:val="left" w:pos="9923"/>
        </w:tabs>
        <w:ind w:left="29"/>
        <w:rPr>
          <w:rFonts w:ascii="Arial" w:hAnsi="Arial" w:cs="Arial"/>
          <w:bCs/>
          <w:color w:val="000000"/>
          <w:sz w:val="22"/>
        </w:rPr>
      </w:pPr>
    </w:p>
    <w:p w14:paraId="3E7141E6" w14:textId="77777777" w:rsidR="003643A1" w:rsidRDefault="003643A1" w:rsidP="003643A1">
      <w:pPr>
        <w:tabs>
          <w:tab w:val="left" w:pos="1560"/>
        </w:tabs>
        <w:spacing w:after="120"/>
        <w:ind w:left="28"/>
        <w:rPr>
          <w:rFonts w:ascii="Arial" w:hAnsi="Arial" w:cs="Arial"/>
          <w:b/>
          <w:bCs/>
          <w:color w:val="000000"/>
          <w:sz w:val="22"/>
        </w:rPr>
      </w:pPr>
    </w:p>
    <w:p w14:paraId="4CEAC270" w14:textId="4C9C8FF0" w:rsidR="001E2035" w:rsidRPr="00E22C5D" w:rsidRDefault="0097451B" w:rsidP="006C418C">
      <w:pPr>
        <w:tabs>
          <w:tab w:val="left" w:pos="1560"/>
          <w:tab w:val="left" w:pos="8647"/>
        </w:tabs>
        <w:spacing w:after="120"/>
        <w:ind w:left="28"/>
        <w:rPr>
          <w:rFonts w:ascii="Arial" w:hAnsi="Arial" w:cs="Arial"/>
          <w:bCs/>
          <w:color w:val="000000"/>
          <w:sz w:val="22"/>
        </w:rPr>
      </w:pPr>
      <w:r w:rsidRPr="00E22C5D">
        <w:rPr>
          <w:rFonts w:ascii="Arial" w:hAnsi="Arial" w:cs="Arial"/>
          <w:b/>
          <w:bCs/>
          <w:color w:val="000000"/>
          <w:sz w:val="22"/>
        </w:rPr>
        <w:t xml:space="preserve">DOSSIER 1 </w:t>
      </w:r>
      <w:r w:rsidR="00150853">
        <w:rPr>
          <w:rFonts w:ascii="Arial" w:hAnsi="Arial" w:cs="Arial"/>
          <w:b/>
          <w:bCs/>
          <w:color w:val="000000"/>
          <w:sz w:val="22"/>
        </w:rPr>
        <w:t>–</w:t>
      </w:r>
      <w:r w:rsidR="00D466FC">
        <w:rPr>
          <w:rFonts w:ascii="Arial" w:hAnsi="Arial" w:cs="Arial"/>
          <w:b/>
          <w:bCs/>
          <w:color w:val="000000"/>
          <w:sz w:val="22"/>
        </w:rPr>
        <w:tab/>
        <w:t>T</w:t>
      </w:r>
      <w:r w:rsidR="00150853">
        <w:rPr>
          <w:rFonts w:ascii="Arial" w:hAnsi="Arial" w:cs="Arial"/>
          <w:b/>
          <w:bCs/>
          <w:color w:val="000000"/>
          <w:sz w:val="22"/>
        </w:rPr>
        <w:t>axe sur la valeur ajoutée</w:t>
      </w:r>
      <w:r w:rsidR="00B97B9A">
        <w:rPr>
          <w:rFonts w:ascii="Arial" w:hAnsi="Arial" w:cs="Arial"/>
          <w:b/>
          <w:bCs/>
          <w:color w:val="000000"/>
          <w:sz w:val="22"/>
        </w:rPr>
        <w:t>.</w:t>
      </w:r>
      <w:r w:rsidR="00B97B9A" w:rsidRPr="00E22C5D">
        <w:rPr>
          <w:rFonts w:ascii="Arial" w:hAnsi="Arial" w:cs="Arial"/>
          <w:bCs/>
          <w:color w:val="000000"/>
          <w:sz w:val="22"/>
        </w:rPr>
        <w:t xml:space="preserve"> </w:t>
      </w:r>
      <w:r w:rsidR="006C418C">
        <w:rPr>
          <w:rFonts w:ascii="Arial" w:hAnsi="Arial" w:cs="Arial"/>
          <w:bCs/>
          <w:color w:val="000000"/>
          <w:sz w:val="22"/>
        </w:rPr>
        <w:tab/>
      </w:r>
      <w:r w:rsidRPr="00B97B9A">
        <w:rPr>
          <w:rFonts w:ascii="Arial" w:hAnsi="Arial" w:cs="Arial"/>
          <w:b/>
          <w:bCs/>
          <w:color w:val="000000"/>
          <w:sz w:val="22"/>
        </w:rPr>
        <w:t>(</w:t>
      </w:r>
      <w:r w:rsidR="00C33905">
        <w:rPr>
          <w:rFonts w:ascii="Arial" w:hAnsi="Arial" w:cs="Arial"/>
          <w:b/>
          <w:bCs/>
          <w:color w:val="000000"/>
          <w:sz w:val="22"/>
        </w:rPr>
        <w:t>10</w:t>
      </w:r>
      <w:r w:rsidRPr="00B97B9A">
        <w:rPr>
          <w:rFonts w:ascii="Arial" w:hAnsi="Arial" w:cs="Arial"/>
          <w:b/>
          <w:bCs/>
          <w:color w:val="000000"/>
          <w:sz w:val="22"/>
        </w:rPr>
        <w:t xml:space="preserve"> points)</w:t>
      </w:r>
    </w:p>
    <w:p w14:paraId="65322ECF" w14:textId="2D4AD1BD" w:rsidR="0097451B" w:rsidRPr="00B97B9A" w:rsidRDefault="0097451B" w:rsidP="006C418C">
      <w:pPr>
        <w:tabs>
          <w:tab w:val="left" w:pos="1560"/>
          <w:tab w:val="left" w:pos="8647"/>
        </w:tabs>
        <w:spacing w:after="120"/>
        <w:ind w:left="28" w:right="-286"/>
        <w:rPr>
          <w:rFonts w:ascii="Arial" w:hAnsi="Arial" w:cs="Arial"/>
          <w:b/>
          <w:bCs/>
          <w:color w:val="000000"/>
          <w:sz w:val="22"/>
        </w:rPr>
      </w:pPr>
      <w:r w:rsidRPr="00E22C5D">
        <w:rPr>
          <w:rFonts w:ascii="Arial" w:hAnsi="Arial" w:cs="Arial"/>
          <w:b/>
          <w:bCs/>
          <w:color w:val="000000"/>
          <w:sz w:val="22"/>
        </w:rPr>
        <w:t xml:space="preserve">DOSSIER 2 </w:t>
      </w:r>
      <w:r w:rsidR="00150853">
        <w:rPr>
          <w:rFonts w:ascii="Arial" w:hAnsi="Arial" w:cs="Arial"/>
          <w:b/>
          <w:bCs/>
          <w:color w:val="000000"/>
          <w:sz w:val="22"/>
        </w:rPr>
        <w:t>–</w:t>
      </w:r>
      <w:r w:rsidR="00563BBE">
        <w:rPr>
          <w:rFonts w:ascii="Arial" w:hAnsi="Arial" w:cs="Arial"/>
          <w:b/>
          <w:bCs/>
          <w:color w:val="000000"/>
          <w:sz w:val="22"/>
        </w:rPr>
        <w:tab/>
      </w:r>
      <w:r w:rsidR="00C33905">
        <w:rPr>
          <w:rFonts w:ascii="Arial" w:hAnsi="Arial" w:cs="Arial"/>
          <w:b/>
          <w:bCs/>
          <w:color w:val="000000"/>
          <w:sz w:val="22"/>
        </w:rPr>
        <w:t>T</w:t>
      </w:r>
      <w:r w:rsidR="00150853">
        <w:rPr>
          <w:rFonts w:ascii="Arial" w:hAnsi="Arial" w:cs="Arial"/>
          <w:b/>
          <w:bCs/>
          <w:color w:val="000000"/>
          <w:sz w:val="22"/>
        </w:rPr>
        <w:t>itres</w:t>
      </w:r>
      <w:r w:rsidR="00C33905">
        <w:rPr>
          <w:rFonts w:ascii="Arial" w:hAnsi="Arial" w:cs="Arial"/>
          <w:b/>
          <w:bCs/>
          <w:color w:val="000000"/>
          <w:sz w:val="22"/>
        </w:rPr>
        <w:t xml:space="preserve"> de participation</w:t>
      </w:r>
      <w:r w:rsidR="00150853">
        <w:rPr>
          <w:rFonts w:ascii="Arial" w:hAnsi="Arial" w:cs="Arial"/>
          <w:b/>
          <w:bCs/>
          <w:color w:val="000000"/>
          <w:sz w:val="22"/>
        </w:rPr>
        <w:t xml:space="preserve"> et procédure de rescrit</w:t>
      </w:r>
      <w:r w:rsidR="00B97B9A">
        <w:rPr>
          <w:rFonts w:ascii="Arial" w:hAnsi="Arial" w:cs="Arial"/>
          <w:b/>
          <w:bCs/>
          <w:color w:val="000000"/>
          <w:sz w:val="22"/>
        </w:rPr>
        <w:t>.</w:t>
      </w:r>
      <w:r w:rsidR="00B97B9A" w:rsidRPr="00E22C5D">
        <w:rPr>
          <w:rFonts w:ascii="Arial" w:hAnsi="Arial" w:cs="Arial"/>
          <w:bCs/>
          <w:color w:val="000000"/>
          <w:sz w:val="22"/>
        </w:rPr>
        <w:t xml:space="preserve"> </w:t>
      </w:r>
      <w:r w:rsidR="006C418C">
        <w:rPr>
          <w:rFonts w:ascii="Arial" w:hAnsi="Arial" w:cs="Arial"/>
          <w:bCs/>
          <w:color w:val="000000"/>
          <w:sz w:val="22"/>
        </w:rPr>
        <w:tab/>
      </w:r>
      <w:r w:rsidRPr="00B97B9A">
        <w:rPr>
          <w:rFonts w:ascii="Arial" w:hAnsi="Arial" w:cs="Arial"/>
          <w:b/>
          <w:bCs/>
          <w:color w:val="000000"/>
          <w:sz w:val="22"/>
        </w:rPr>
        <w:t>(</w:t>
      </w:r>
      <w:r w:rsidR="00C33905">
        <w:rPr>
          <w:rFonts w:ascii="Arial" w:hAnsi="Arial" w:cs="Arial"/>
          <w:b/>
          <w:bCs/>
          <w:color w:val="000000"/>
          <w:sz w:val="22"/>
        </w:rPr>
        <w:t>7</w:t>
      </w:r>
      <w:r w:rsidRPr="00B97B9A">
        <w:rPr>
          <w:rFonts w:ascii="Arial" w:hAnsi="Arial" w:cs="Arial"/>
          <w:b/>
          <w:bCs/>
          <w:color w:val="000000"/>
          <w:sz w:val="22"/>
          <w:shd w:val="clear" w:color="auto" w:fill="FFFFFF" w:themeFill="background1"/>
        </w:rPr>
        <w:t xml:space="preserve"> points</w:t>
      </w:r>
      <w:r w:rsidRPr="00B97B9A">
        <w:rPr>
          <w:rFonts w:ascii="Arial" w:hAnsi="Arial" w:cs="Arial"/>
          <w:b/>
          <w:bCs/>
          <w:color w:val="000000"/>
          <w:sz w:val="22"/>
        </w:rPr>
        <w:t>)</w:t>
      </w:r>
    </w:p>
    <w:p w14:paraId="513A9929" w14:textId="2A5D1A8D" w:rsidR="0097451B" w:rsidRDefault="0097451B" w:rsidP="006C418C">
      <w:pPr>
        <w:tabs>
          <w:tab w:val="left" w:pos="1560"/>
          <w:tab w:val="left" w:pos="8647"/>
        </w:tabs>
        <w:spacing w:after="120"/>
        <w:ind w:left="28"/>
        <w:rPr>
          <w:rFonts w:ascii="Arial" w:hAnsi="Arial" w:cs="Arial"/>
          <w:bCs/>
          <w:color w:val="000000"/>
          <w:sz w:val="22"/>
        </w:rPr>
      </w:pPr>
      <w:r w:rsidRPr="00E22C5D">
        <w:rPr>
          <w:rFonts w:ascii="Arial" w:hAnsi="Arial" w:cs="Arial"/>
          <w:b/>
          <w:bCs/>
          <w:color w:val="000000"/>
          <w:sz w:val="22"/>
        </w:rPr>
        <w:t xml:space="preserve">DOSSIER 3 </w:t>
      </w:r>
      <w:r w:rsidR="00150853">
        <w:rPr>
          <w:rFonts w:ascii="Arial" w:hAnsi="Arial" w:cs="Arial"/>
          <w:b/>
          <w:bCs/>
          <w:color w:val="000000"/>
          <w:sz w:val="22"/>
        </w:rPr>
        <w:t>–</w:t>
      </w:r>
      <w:r w:rsidR="003643A1">
        <w:rPr>
          <w:rFonts w:ascii="Arial" w:hAnsi="Arial" w:cs="Arial"/>
          <w:b/>
          <w:bCs/>
          <w:color w:val="000000"/>
          <w:sz w:val="22"/>
        </w:rPr>
        <w:tab/>
      </w:r>
      <w:r w:rsidR="00150853">
        <w:rPr>
          <w:rFonts w:ascii="Arial" w:hAnsi="Arial" w:cs="Arial"/>
          <w:b/>
          <w:bCs/>
          <w:color w:val="000000"/>
          <w:sz w:val="22"/>
        </w:rPr>
        <w:t>Fiscalité personnelle</w:t>
      </w:r>
      <w:r w:rsidR="00B97B9A">
        <w:rPr>
          <w:rFonts w:ascii="Arial" w:hAnsi="Arial" w:cs="Arial"/>
          <w:b/>
          <w:bCs/>
          <w:color w:val="000000"/>
          <w:sz w:val="22"/>
        </w:rPr>
        <w:t>.</w:t>
      </w:r>
      <w:r w:rsidR="00B97B9A" w:rsidRPr="00E22C5D">
        <w:rPr>
          <w:rFonts w:ascii="Arial" w:hAnsi="Arial" w:cs="Arial"/>
          <w:bCs/>
          <w:color w:val="000000"/>
          <w:sz w:val="22"/>
        </w:rPr>
        <w:t xml:space="preserve"> </w:t>
      </w:r>
      <w:r w:rsidR="006C418C">
        <w:rPr>
          <w:rFonts w:ascii="Arial" w:hAnsi="Arial" w:cs="Arial"/>
          <w:bCs/>
          <w:color w:val="000000"/>
          <w:sz w:val="22"/>
        </w:rPr>
        <w:tab/>
      </w:r>
      <w:r w:rsidRPr="00B97B9A">
        <w:rPr>
          <w:rFonts w:ascii="Arial" w:hAnsi="Arial" w:cs="Arial"/>
          <w:b/>
          <w:bCs/>
          <w:color w:val="000000"/>
          <w:sz w:val="22"/>
        </w:rPr>
        <w:t>(</w:t>
      </w:r>
      <w:r w:rsidR="00E82294" w:rsidRPr="00B97B9A">
        <w:rPr>
          <w:rFonts w:ascii="Arial" w:hAnsi="Arial" w:cs="Arial"/>
          <w:b/>
          <w:bCs/>
          <w:color w:val="000000"/>
          <w:sz w:val="22"/>
        </w:rPr>
        <w:t xml:space="preserve">3 </w:t>
      </w:r>
      <w:r w:rsidR="00FF6F63" w:rsidRPr="00B97B9A">
        <w:rPr>
          <w:rFonts w:ascii="Arial" w:hAnsi="Arial" w:cs="Arial"/>
          <w:b/>
          <w:bCs/>
          <w:color w:val="000000"/>
          <w:sz w:val="22"/>
        </w:rPr>
        <w:t>points)</w:t>
      </w:r>
      <w:r w:rsidR="00430CF5" w:rsidRPr="00E22C5D">
        <w:rPr>
          <w:rFonts w:ascii="Arial" w:hAnsi="Arial" w:cs="Arial"/>
          <w:bCs/>
          <w:color w:val="000000"/>
          <w:sz w:val="22"/>
        </w:rPr>
        <w:t xml:space="preserve"> </w:t>
      </w:r>
    </w:p>
    <w:p w14:paraId="7A1D2BDA" w14:textId="3524842E" w:rsidR="00B636D7" w:rsidRDefault="00B636D7" w:rsidP="00B636D7">
      <w:pPr>
        <w:tabs>
          <w:tab w:val="center" w:leader="dot" w:pos="7230"/>
          <w:tab w:val="left" w:leader="dot" w:pos="9072"/>
          <w:tab w:val="right" w:pos="9923"/>
        </w:tabs>
        <w:spacing w:after="120"/>
        <w:ind w:left="28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________________________________________________________________________________</w:t>
      </w:r>
    </w:p>
    <w:p w14:paraId="50128B31" w14:textId="5E558F58" w:rsidR="00E22C5D" w:rsidRPr="00E22C5D" w:rsidRDefault="00B636D7" w:rsidP="00B636D7">
      <w:pPr>
        <w:shd w:val="clear" w:color="auto" w:fill="FFFFFF"/>
        <w:tabs>
          <w:tab w:val="right" w:pos="9923"/>
        </w:tabs>
        <w:rPr>
          <w:rFonts w:ascii="Arial" w:hAnsi="Arial" w:cs="Arial"/>
          <w:b/>
          <w:bCs/>
          <w:color w:val="000000"/>
          <w:spacing w:val="-7"/>
          <w:sz w:val="22"/>
        </w:rPr>
      </w:pPr>
      <w:r>
        <w:rPr>
          <w:rFonts w:ascii="Arial" w:hAnsi="Arial" w:cs="Arial"/>
          <w:b/>
          <w:bCs/>
          <w:color w:val="000000"/>
          <w:spacing w:val="-7"/>
          <w:sz w:val="22"/>
        </w:rPr>
        <w:t>BASE DOCUMENTAIRE</w:t>
      </w:r>
    </w:p>
    <w:p w14:paraId="7272B3B6" w14:textId="399F3AA6" w:rsidR="0097451B" w:rsidRPr="00B97B9A" w:rsidRDefault="0097451B" w:rsidP="00B636D7">
      <w:pPr>
        <w:pStyle w:val="Sous-titre"/>
        <w:spacing w:before="0"/>
        <w:jc w:val="left"/>
        <w:rPr>
          <w:i/>
          <w:iCs/>
        </w:rPr>
      </w:pPr>
    </w:p>
    <w:p w14:paraId="40DB22FF" w14:textId="77777777" w:rsidR="003C22D5" w:rsidRPr="008D379D" w:rsidRDefault="003C22D5" w:rsidP="000D5FE9">
      <w:pPr>
        <w:pStyle w:val="Titre6"/>
        <w:tabs>
          <w:tab w:val="right" w:pos="9923"/>
        </w:tabs>
        <w:rPr>
          <w:rFonts w:ascii="Arial" w:hAnsi="Arial" w:cs="Arial"/>
        </w:rPr>
      </w:pPr>
    </w:p>
    <w:p w14:paraId="4EF0A258" w14:textId="54640586" w:rsidR="003C22D5" w:rsidRPr="006158CF" w:rsidRDefault="003C22D5" w:rsidP="00C25D7C">
      <w:pPr>
        <w:pStyle w:val="Titre6"/>
        <w:tabs>
          <w:tab w:val="clear" w:pos="284"/>
          <w:tab w:val="clear" w:pos="9356"/>
          <w:tab w:val="left" w:pos="1560"/>
          <w:tab w:val="right" w:pos="9923"/>
        </w:tabs>
        <w:spacing w:line="360" w:lineRule="auto"/>
        <w:jc w:val="both"/>
        <w:rPr>
          <w:rFonts w:ascii="Arial" w:hAnsi="Arial" w:cs="Arial"/>
          <w:spacing w:val="0"/>
        </w:rPr>
      </w:pPr>
      <w:r w:rsidRPr="008D379D">
        <w:rPr>
          <w:rFonts w:ascii="Arial" w:hAnsi="Arial" w:cs="Arial"/>
          <w:spacing w:val="0"/>
        </w:rPr>
        <w:t xml:space="preserve">Document 1 </w:t>
      </w:r>
      <w:r w:rsidR="00B97B9A">
        <w:rPr>
          <w:rFonts w:ascii="Arial" w:hAnsi="Arial" w:cs="Arial"/>
          <w:spacing w:val="0"/>
        </w:rPr>
        <w:t>–</w:t>
      </w:r>
      <w:r w:rsidR="00BB4B8D">
        <w:rPr>
          <w:rFonts w:ascii="Arial" w:hAnsi="Arial" w:cs="Arial"/>
          <w:spacing w:val="0"/>
        </w:rPr>
        <w:tab/>
      </w:r>
      <w:r w:rsidRPr="006158CF">
        <w:rPr>
          <w:rFonts w:ascii="Arial" w:hAnsi="Arial" w:cs="Arial"/>
          <w:spacing w:val="0"/>
        </w:rPr>
        <w:t>Fiche signalétique de la SA Lauster</w:t>
      </w:r>
      <w:r w:rsidR="00B97B9A" w:rsidRPr="006158CF">
        <w:rPr>
          <w:rFonts w:ascii="Arial" w:hAnsi="Arial" w:cs="Arial"/>
          <w:spacing w:val="0"/>
        </w:rPr>
        <w:t>.</w:t>
      </w:r>
    </w:p>
    <w:p w14:paraId="2E2E0EF9" w14:textId="50E0612B" w:rsidR="003C22D5" w:rsidRPr="006158CF" w:rsidRDefault="003C22D5" w:rsidP="006C418C">
      <w:pPr>
        <w:pStyle w:val="Titre6"/>
        <w:tabs>
          <w:tab w:val="clear" w:pos="284"/>
          <w:tab w:val="clear" w:pos="9356"/>
          <w:tab w:val="left" w:pos="1560"/>
          <w:tab w:val="left" w:pos="10348"/>
        </w:tabs>
        <w:spacing w:line="360" w:lineRule="auto"/>
        <w:ind w:left="1560" w:right="-484" w:hanging="1560"/>
        <w:rPr>
          <w:rFonts w:ascii="Arial" w:hAnsi="Arial" w:cs="Arial"/>
          <w:spacing w:val="0"/>
        </w:rPr>
      </w:pPr>
      <w:r w:rsidRPr="006158CF">
        <w:rPr>
          <w:rFonts w:ascii="Arial" w:hAnsi="Arial" w:cs="Arial"/>
          <w:spacing w:val="0"/>
        </w:rPr>
        <w:t xml:space="preserve">Document 2 </w:t>
      </w:r>
      <w:r w:rsidR="00B97B9A" w:rsidRPr="006158CF">
        <w:rPr>
          <w:rFonts w:ascii="Arial" w:hAnsi="Arial" w:cs="Arial"/>
          <w:spacing w:val="0"/>
        </w:rPr>
        <w:t>–</w:t>
      </w:r>
      <w:r w:rsidR="00BB4B8D">
        <w:rPr>
          <w:rFonts w:ascii="Arial" w:hAnsi="Arial" w:cs="Arial"/>
          <w:spacing w:val="0"/>
        </w:rPr>
        <w:tab/>
      </w:r>
      <w:r w:rsidR="008D379D" w:rsidRPr="006158CF">
        <w:rPr>
          <w:rFonts w:ascii="Arial" w:hAnsi="Arial" w:cs="Arial"/>
          <w:spacing w:val="0"/>
        </w:rPr>
        <w:t xml:space="preserve">Informations relatives aux opérations du </w:t>
      </w:r>
      <w:r w:rsidR="006158CF">
        <w:rPr>
          <w:rFonts w:ascii="Arial" w:hAnsi="Arial" w:cs="Arial"/>
          <w:spacing w:val="0"/>
        </w:rPr>
        <w:t>mois de septembre 2019 de la SA </w:t>
      </w:r>
      <w:r w:rsidR="008D379D" w:rsidRPr="006158CF">
        <w:rPr>
          <w:rFonts w:ascii="Arial" w:hAnsi="Arial" w:cs="Arial"/>
          <w:spacing w:val="0"/>
        </w:rPr>
        <w:t>Lauster</w:t>
      </w:r>
      <w:r w:rsidR="00B97B9A" w:rsidRPr="006158CF">
        <w:rPr>
          <w:rFonts w:ascii="Arial" w:hAnsi="Arial" w:cs="Arial"/>
          <w:spacing w:val="0"/>
        </w:rPr>
        <w:t>.</w:t>
      </w:r>
    </w:p>
    <w:p w14:paraId="7C1D9F45" w14:textId="58F5D69C" w:rsidR="00947037" w:rsidRPr="006158CF" w:rsidRDefault="008D379D" w:rsidP="00BB4B8D">
      <w:pPr>
        <w:pStyle w:val="Titre6"/>
        <w:tabs>
          <w:tab w:val="clear" w:pos="284"/>
          <w:tab w:val="left" w:pos="1560"/>
          <w:tab w:val="right" w:pos="9923"/>
        </w:tabs>
        <w:spacing w:line="360" w:lineRule="auto"/>
        <w:jc w:val="both"/>
        <w:rPr>
          <w:rFonts w:ascii="Arial" w:hAnsi="Arial" w:cs="Arial"/>
          <w:spacing w:val="0"/>
        </w:rPr>
      </w:pPr>
      <w:r w:rsidRPr="006158CF">
        <w:rPr>
          <w:rFonts w:ascii="Arial" w:hAnsi="Arial" w:cs="Arial"/>
          <w:spacing w:val="0"/>
        </w:rPr>
        <w:t>Document 3</w:t>
      </w:r>
      <w:r w:rsidR="003C22D5" w:rsidRPr="006158CF">
        <w:rPr>
          <w:rFonts w:ascii="Arial" w:hAnsi="Arial" w:cs="Arial"/>
          <w:spacing w:val="0"/>
        </w:rPr>
        <w:t xml:space="preserve"> </w:t>
      </w:r>
      <w:r w:rsidR="00B97B9A" w:rsidRPr="006158CF">
        <w:rPr>
          <w:rFonts w:ascii="Arial" w:hAnsi="Arial" w:cs="Arial"/>
          <w:spacing w:val="0"/>
        </w:rPr>
        <w:t>–</w:t>
      </w:r>
      <w:r w:rsidR="00BB4B8D">
        <w:rPr>
          <w:rFonts w:ascii="Arial" w:hAnsi="Arial" w:cs="Arial"/>
          <w:spacing w:val="0"/>
        </w:rPr>
        <w:tab/>
      </w:r>
      <w:r w:rsidR="00947037" w:rsidRPr="006158CF">
        <w:rPr>
          <w:rFonts w:ascii="Arial" w:hAnsi="Arial" w:cs="Arial"/>
          <w:spacing w:val="0"/>
        </w:rPr>
        <w:t>Informations relatives aux titres de participation</w:t>
      </w:r>
      <w:r w:rsidR="00B97B9A" w:rsidRPr="006158CF">
        <w:rPr>
          <w:rFonts w:ascii="Arial" w:hAnsi="Arial" w:cs="Arial"/>
          <w:spacing w:val="0"/>
        </w:rPr>
        <w:t>.</w:t>
      </w:r>
    </w:p>
    <w:p w14:paraId="1B456AE7" w14:textId="17218B60" w:rsidR="003C22D5" w:rsidRPr="006158CF" w:rsidRDefault="008D379D" w:rsidP="00BB4B8D">
      <w:pPr>
        <w:pStyle w:val="Titre6"/>
        <w:tabs>
          <w:tab w:val="clear" w:pos="284"/>
          <w:tab w:val="left" w:pos="1560"/>
          <w:tab w:val="right" w:pos="9923"/>
        </w:tabs>
        <w:spacing w:line="360" w:lineRule="auto"/>
        <w:jc w:val="both"/>
        <w:rPr>
          <w:rFonts w:ascii="Arial" w:hAnsi="Arial" w:cs="Arial"/>
          <w:spacing w:val="0"/>
        </w:rPr>
      </w:pPr>
      <w:r w:rsidRPr="006158CF">
        <w:rPr>
          <w:rFonts w:ascii="Arial" w:hAnsi="Arial" w:cs="Arial"/>
          <w:spacing w:val="0"/>
        </w:rPr>
        <w:t>Document 4</w:t>
      </w:r>
      <w:r w:rsidR="003C22D5" w:rsidRPr="006158CF">
        <w:rPr>
          <w:rFonts w:ascii="Arial" w:hAnsi="Arial" w:cs="Arial"/>
          <w:spacing w:val="0"/>
        </w:rPr>
        <w:t xml:space="preserve"> </w:t>
      </w:r>
      <w:r w:rsidR="00B97B9A" w:rsidRPr="006158CF">
        <w:rPr>
          <w:rFonts w:ascii="Arial" w:hAnsi="Arial" w:cs="Arial"/>
          <w:spacing w:val="0"/>
        </w:rPr>
        <w:t>–</w:t>
      </w:r>
      <w:r w:rsidR="00BB4B8D">
        <w:rPr>
          <w:rFonts w:ascii="Arial" w:hAnsi="Arial" w:cs="Arial"/>
          <w:spacing w:val="0"/>
        </w:rPr>
        <w:tab/>
      </w:r>
      <w:r w:rsidR="00947037" w:rsidRPr="006158CF">
        <w:rPr>
          <w:rFonts w:ascii="Arial" w:hAnsi="Arial" w:cs="Arial"/>
          <w:spacing w:val="0"/>
        </w:rPr>
        <w:t xml:space="preserve">Extrait du mémento fiscal 2019 des </w:t>
      </w:r>
      <w:r w:rsidR="00881493">
        <w:rPr>
          <w:rFonts w:ascii="Arial" w:hAnsi="Arial" w:cs="Arial"/>
          <w:spacing w:val="0"/>
        </w:rPr>
        <w:t>É</w:t>
      </w:r>
      <w:r w:rsidR="00947037" w:rsidRPr="006158CF">
        <w:rPr>
          <w:rFonts w:ascii="Arial" w:hAnsi="Arial" w:cs="Arial"/>
          <w:spacing w:val="0"/>
        </w:rPr>
        <w:t>ditions Francis Lef</w:t>
      </w:r>
      <w:r w:rsidR="00881493">
        <w:rPr>
          <w:rFonts w:ascii="Arial" w:hAnsi="Arial" w:cs="Arial"/>
          <w:spacing w:val="0"/>
        </w:rPr>
        <w:t>e</w:t>
      </w:r>
      <w:r w:rsidR="00947037" w:rsidRPr="006158CF">
        <w:rPr>
          <w:rFonts w:ascii="Arial" w:hAnsi="Arial" w:cs="Arial"/>
          <w:spacing w:val="0"/>
        </w:rPr>
        <w:t>bvre</w:t>
      </w:r>
      <w:r w:rsidR="00B97B9A" w:rsidRPr="006158CF">
        <w:rPr>
          <w:rFonts w:ascii="Arial" w:hAnsi="Arial" w:cs="Arial"/>
          <w:spacing w:val="0"/>
        </w:rPr>
        <w:t>.</w:t>
      </w:r>
    </w:p>
    <w:p w14:paraId="3F4EB474" w14:textId="00AF0892" w:rsidR="003C22D5" w:rsidRPr="006158CF" w:rsidRDefault="008D379D" w:rsidP="00BB4B8D">
      <w:pPr>
        <w:pStyle w:val="Titre6"/>
        <w:tabs>
          <w:tab w:val="clear" w:pos="284"/>
          <w:tab w:val="left" w:pos="1560"/>
          <w:tab w:val="right" w:pos="9923"/>
        </w:tabs>
        <w:spacing w:line="360" w:lineRule="auto"/>
        <w:jc w:val="both"/>
        <w:rPr>
          <w:rFonts w:ascii="Arial" w:hAnsi="Arial" w:cs="Arial"/>
          <w:spacing w:val="0"/>
        </w:rPr>
      </w:pPr>
      <w:r w:rsidRPr="006158CF">
        <w:rPr>
          <w:rFonts w:ascii="Arial" w:hAnsi="Arial" w:cs="Arial"/>
          <w:spacing w:val="0"/>
        </w:rPr>
        <w:t>Document 5</w:t>
      </w:r>
      <w:r w:rsidR="003C22D5" w:rsidRPr="006158CF">
        <w:rPr>
          <w:rFonts w:ascii="Arial" w:hAnsi="Arial" w:cs="Arial"/>
          <w:spacing w:val="0"/>
        </w:rPr>
        <w:t xml:space="preserve"> </w:t>
      </w:r>
      <w:r w:rsidR="00B97B9A" w:rsidRPr="006158CF">
        <w:rPr>
          <w:rFonts w:ascii="Arial" w:hAnsi="Arial" w:cs="Arial"/>
          <w:spacing w:val="0"/>
        </w:rPr>
        <w:t>–</w:t>
      </w:r>
      <w:r w:rsidR="00BB4B8D">
        <w:rPr>
          <w:rFonts w:ascii="Arial" w:hAnsi="Arial" w:cs="Arial"/>
          <w:spacing w:val="0"/>
        </w:rPr>
        <w:tab/>
      </w:r>
      <w:r w:rsidR="00947037" w:rsidRPr="006158CF">
        <w:rPr>
          <w:rFonts w:ascii="Arial" w:hAnsi="Arial" w:cs="Arial"/>
          <w:spacing w:val="0"/>
        </w:rPr>
        <w:t>Modèle de rescrit fiscal</w:t>
      </w:r>
      <w:r w:rsidR="00B97B9A" w:rsidRPr="006158CF">
        <w:rPr>
          <w:rFonts w:ascii="Arial" w:hAnsi="Arial" w:cs="Arial"/>
          <w:spacing w:val="0"/>
        </w:rPr>
        <w:t>.</w:t>
      </w:r>
    </w:p>
    <w:p w14:paraId="77598B4B" w14:textId="77777777" w:rsidR="00464372" w:rsidRDefault="00464372" w:rsidP="008D379D">
      <w:pPr>
        <w:shd w:val="clear" w:color="auto" w:fill="FFFFFF"/>
        <w:spacing w:line="360" w:lineRule="auto"/>
        <w:rPr>
          <w:rFonts w:ascii="Arial" w:hAnsi="Arial" w:cs="Arial"/>
          <w:b/>
          <w:bCs/>
          <w:color w:val="000000"/>
          <w:spacing w:val="-5"/>
          <w:sz w:val="22"/>
        </w:rPr>
      </w:pPr>
    </w:p>
    <w:p w14:paraId="4141C67D" w14:textId="77777777" w:rsidR="001E796E" w:rsidRDefault="001E796E">
      <w:pPr>
        <w:shd w:val="clear" w:color="auto" w:fill="FFFFFF"/>
        <w:rPr>
          <w:rFonts w:ascii="Arial" w:hAnsi="Arial" w:cs="Arial"/>
          <w:b/>
          <w:bCs/>
          <w:color w:val="000000"/>
          <w:spacing w:val="-5"/>
          <w:sz w:val="22"/>
        </w:rPr>
      </w:pPr>
    </w:p>
    <w:p w14:paraId="42EDBC4D" w14:textId="57C0EAC2" w:rsidR="001E796E" w:rsidRDefault="001E796E">
      <w:pPr>
        <w:shd w:val="clear" w:color="auto" w:fill="FFFFFF"/>
        <w:rPr>
          <w:rFonts w:ascii="Arial" w:hAnsi="Arial" w:cs="Arial"/>
          <w:b/>
          <w:bCs/>
          <w:color w:val="000000"/>
          <w:spacing w:val="-5"/>
          <w:sz w:val="22"/>
        </w:rPr>
      </w:pPr>
    </w:p>
    <w:p w14:paraId="355DB715" w14:textId="77777777" w:rsidR="001E796E" w:rsidRPr="00E22C5D" w:rsidRDefault="001E796E">
      <w:pPr>
        <w:shd w:val="clear" w:color="auto" w:fill="FFFFFF"/>
        <w:rPr>
          <w:rFonts w:ascii="Arial" w:hAnsi="Arial" w:cs="Arial"/>
          <w:b/>
          <w:bCs/>
          <w:color w:val="000000"/>
          <w:spacing w:val="-5"/>
          <w:sz w:val="22"/>
        </w:rPr>
      </w:pPr>
    </w:p>
    <w:p w14:paraId="674563B0" w14:textId="77777777" w:rsidR="0097451B" w:rsidRPr="00E22C5D" w:rsidRDefault="0097451B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b/>
          <w:bCs/>
          <w:sz w:val="22"/>
          <w:szCs w:val="22"/>
          <w:u w:val="single"/>
        </w:rPr>
      </w:pPr>
      <w:r w:rsidRPr="00E22C5D">
        <w:rPr>
          <w:rFonts w:ascii="Arial" w:hAnsi="Arial" w:cs="Arial"/>
          <w:b/>
          <w:bCs/>
          <w:sz w:val="22"/>
          <w:szCs w:val="22"/>
          <w:u w:val="single"/>
        </w:rPr>
        <w:t>AVERTISSEMENT</w:t>
      </w:r>
    </w:p>
    <w:p w14:paraId="6C0E4694" w14:textId="562E4038" w:rsidR="0097451B" w:rsidRPr="00E22C5D" w:rsidRDefault="0097451B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b/>
          <w:bCs/>
          <w:sz w:val="22"/>
          <w:szCs w:val="22"/>
        </w:rPr>
      </w:pPr>
      <w:r w:rsidRPr="00E22C5D">
        <w:rPr>
          <w:rFonts w:ascii="Arial" w:hAnsi="Arial" w:cs="Arial"/>
          <w:b/>
          <w:bCs/>
          <w:sz w:val="22"/>
          <w:szCs w:val="22"/>
        </w:rPr>
        <w:t xml:space="preserve">Si le texte du sujet, de </w:t>
      </w:r>
      <w:r w:rsidR="00B65476" w:rsidRPr="00E22C5D">
        <w:rPr>
          <w:rFonts w:ascii="Arial" w:hAnsi="Arial" w:cs="Arial"/>
          <w:b/>
          <w:bCs/>
          <w:sz w:val="22"/>
          <w:szCs w:val="22"/>
        </w:rPr>
        <w:t xml:space="preserve">ses questions ou de </w:t>
      </w:r>
      <w:r w:rsidR="00D07CD1">
        <w:rPr>
          <w:rFonts w:ascii="Arial" w:hAnsi="Arial" w:cs="Arial"/>
          <w:b/>
          <w:bCs/>
          <w:sz w:val="22"/>
          <w:szCs w:val="22"/>
        </w:rPr>
        <w:t>son dossier documentaire</w:t>
      </w:r>
      <w:r w:rsidRPr="00E22C5D">
        <w:rPr>
          <w:rFonts w:ascii="Arial" w:hAnsi="Arial" w:cs="Arial"/>
          <w:b/>
          <w:bCs/>
          <w:sz w:val="22"/>
          <w:szCs w:val="22"/>
        </w:rPr>
        <w:t xml:space="preserve"> vous conduit à formuler une ou plusieurs hypothèses, il vous est demandé de la (ou les) mentionner explicitement dans votre copie.</w:t>
      </w:r>
    </w:p>
    <w:p w14:paraId="7AB68E54" w14:textId="77777777" w:rsidR="000F0462" w:rsidRPr="00E22C5D" w:rsidRDefault="000F0462" w:rsidP="000F0462">
      <w:pPr>
        <w:shd w:val="clear" w:color="auto" w:fill="FFFFFF"/>
        <w:rPr>
          <w:rFonts w:ascii="Arial" w:hAnsi="Arial" w:cs="Arial"/>
          <w:b/>
          <w:bCs/>
          <w:color w:val="000000"/>
          <w:spacing w:val="-5"/>
          <w:sz w:val="22"/>
        </w:rPr>
      </w:pPr>
    </w:p>
    <w:p w14:paraId="487F2261" w14:textId="77777777" w:rsidR="000F0462" w:rsidRPr="00E22C5D" w:rsidRDefault="000F0462" w:rsidP="000F0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color w:val="000000"/>
          <w:spacing w:val="-5"/>
          <w:sz w:val="22"/>
        </w:rPr>
      </w:pPr>
      <w:r w:rsidRPr="00E22C5D">
        <w:rPr>
          <w:rFonts w:ascii="Arial" w:hAnsi="Arial" w:cs="Arial"/>
          <w:color w:val="000000"/>
          <w:spacing w:val="-5"/>
          <w:sz w:val="22"/>
        </w:rPr>
        <w:t>Il vous est demandé d’apporter un soin particulier à la présentation de votre copie.</w:t>
      </w:r>
    </w:p>
    <w:p w14:paraId="5056B270" w14:textId="77777777" w:rsidR="000F0462" w:rsidRPr="00E22C5D" w:rsidRDefault="000F0462" w:rsidP="000F04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rPr>
          <w:rFonts w:ascii="Arial" w:hAnsi="Arial" w:cs="Arial"/>
          <w:color w:val="000000"/>
          <w:spacing w:val="-5"/>
          <w:sz w:val="22"/>
        </w:rPr>
      </w:pPr>
      <w:r w:rsidRPr="00E22C5D">
        <w:rPr>
          <w:rFonts w:ascii="Arial" w:hAnsi="Arial" w:cs="Arial"/>
          <w:color w:val="000000"/>
          <w:spacing w:val="-5"/>
          <w:sz w:val="22"/>
        </w:rPr>
        <w:t>Toute information calculée devra être justifiée.</w:t>
      </w:r>
    </w:p>
    <w:p w14:paraId="29084C4E" w14:textId="77777777" w:rsidR="0097451B" w:rsidRPr="00ED7C70" w:rsidRDefault="0097451B">
      <w:pPr>
        <w:pStyle w:val="Titre1"/>
        <w:keepNext w:val="0"/>
        <w:jc w:val="center"/>
        <w:rPr>
          <w:rFonts w:ascii="Arial" w:hAnsi="Arial" w:cs="Arial"/>
          <w:sz w:val="24"/>
          <w:szCs w:val="24"/>
        </w:rPr>
      </w:pPr>
      <w:r w:rsidRPr="00E22C5D">
        <w:rPr>
          <w:rFonts w:ascii="Arial" w:hAnsi="Arial" w:cs="Arial"/>
          <w:sz w:val="22"/>
          <w:szCs w:val="22"/>
        </w:rPr>
        <w:br w:type="page"/>
      </w:r>
      <w:r w:rsidRPr="00ED7C70">
        <w:rPr>
          <w:rFonts w:ascii="Arial" w:hAnsi="Arial" w:cs="Arial"/>
          <w:sz w:val="24"/>
          <w:szCs w:val="24"/>
        </w:rPr>
        <w:lastRenderedPageBreak/>
        <w:t>SUJET</w:t>
      </w:r>
    </w:p>
    <w:p w14:paraId="4D39EC88" w14:textId="77777777" w:rsidR="00C25D7C" w:rsidRDefault="00C25D7C" w:rsidP="003648E4">
      <w:pPr>
        <w:jc w:val="center"/>
        <w:rPr>
          <w:rFonts w:ascii="Arial" w:hAnsi="Arial" w:cs="Arial"/>
          <w:szCs w:val="24"/>
        </w:rPr>
      </w:pPr>
    </w:p>
    <w:p w14:paraId="3E64091A" w14:textId="0F86CF42" w:rsidR="003648E4" w:rsidRPr="007E0333" w:rsidRDefault="00B13268" w:rsidP="003648E4">
      <w:pPr>
        <w:jc w:val="center"/>
        <w:rPr>
          <w:rFonts w:ascii="Arial" w:hAnsi="Arial" w:cs="Arial"/>
          <w:b/>
          <w:szCs w:val="24"/>
        </w:rPr>
      </w:pPr>
      <w:r w:rsidRPr="007E0333">
        <w:rPr>
          <w:rFonts w:ascii="Arial" w:hAnsi="Arial" w:cs="Arial"/>
          <w:b/>
          <w:szCs w:val="24"/>
        </w:rPr>
        <w:t>« MAISON LAUSTER »</w:t>
      </w:r>
    </w:p>
    <w:p w14:paraId="1EBE1033" w14:textId="77777777" w:rsidR="003648E4" w:rsidRPr="00ED7C70" w:rsidRDefault="003648E4" w:rsidP="003648E4">
      <w:pPr>
        <w:jc w:val="center"/>
        <w:rPr>
          <w:rFonts w:ascii="Arial" w:hAnsi="Arial" w:cs="Arial"/>
          <w:szCs w:val="24"/>
        </w:rPr>
      </w:pPr>
      <w:r w:rsidRPr="007E0333">
        <w:rPr>
          <w:rFonts w:ascii="Arial" w:hAnsi="Arial" w:cs="Arial"/>
          <w:b/>
          <w:szCs w:val="24"/>
        </w:rPr>
        <w:t>Pains d’hier et d’aujourd’hui</w:t>
      </w:r>
    </w:p>
    <w:p w14:paraId="7C8041A0" w14:textId="77777777" w:rsidR="003648E4" w:rsidRDefault="003648E4" w:rsidP="003648E4">
      <w:pPr>
        <w:rPr>
          <w:rFonts w:ascii="Arial" w:hAnsi="Arial" w:cs="Arial"/>
        </w:rPr>
      </w:pPr>
    </w:p>
    <w:p w14:paraId="5F6293CE" w14:textId="77777777" w:rsidR="003648E4" w:rsidRPr="00133038" w:rsidRDefault="003648E4" w:rsidP="00133038">
      <w:pPr>
        <w:rPr>
          <w:rFonts w:ascii="Arial" w:hAnsi="Arial" w:cs="Arial"/>
          <w:sz w:val="22"/>
        </w:rPr>
      </w:pPr>
    </w:p>
    <w:p w14:paraId="63CD2944" w14:textId="35F646D0" w:rsidR="003648E4" w:rsidRPr="00133038" w:rsidRDefault="003648E4" w:rsidP="00BE3D3D">
      <w:pPr>
        <w:jc w:val="both"/>
        <w:rPr>
          <w:rFonts w:ascii="Arial" w:hAnsi="Arial" w:cs="Arial"/>
          <w:sz w:val="22"/>
        </w:rPr>
      </w:pPr>
      <w:r w:rsidRPr="00133038">
        <w:rPr>
          <w:rFonts w:ascii="Arial" w:hAnsi="Arial" w:cs="Arial"/>
          <w:sz w:val="22"/>
        </w:rPr>
        <w:t>La Société Anonyme L</w:t>
      </w:r>
      <w:r w:rsidR="009427FA" w:rsidRPr="00133038">
        <w:rPr>
          <w:rFonts w:ascii="Arial" w:hAnsi="Arial" w:cs="Arial"/>
          <w:sz w:val="22"/>
        </w:rPr>
        <w:t>auster</w:t>
      </w:r>
      <w:r w:rsidR="00FD5162">
        <w:rPr>
          <w:rFonts w:ascii="Arial" w:hAnsi="Arial" w:cs="Arial"/>
          <w:sz w:val="22"/>
        </w:rPr>
        <w:t xml:space="preserve"> a été créée en 196</w:t>
      </w:r>
      <w:r w:rsidRPr="00133038">
        <w:rPr>
          <w:rFonts w:ascii="Arial" w:hAnsi="Arial" w:cs="Arial"/>
          <w:sz w:val="22"/>
        </w:rPr>
        <w:t xml:space="preserve">8 </w:t>
      </w:r>
      <w:r w:rsidR="00133038" w:rsidRPr="00133038">
        <w:rPr>
          <w:rFonts w:ascii="Arial" w:hAnsi="Arial" w:cs="Arial"/>
          <w:sz w:val="22"/>
        </w:rPr>
        <w:t xml:space="preserve">en région lyonnaise </w:t>
      </w:r>
      <w:r w:rsidRPr="00133038">
        <w:rPr>
          <w:rFonts w:ascii="Arial" w:hAnsi="Arial" w:cs="Arial"/>
          <w:sz w:val="22"/>
        </w:rPr>
        <w:t>par Valentin L</w:t>
      </w:r>
      <w:r w:rsidR="009427FA" w:rsidRPr="00133038">
        <w:rPr>
          <w:rFonts w:ascii="Arial" w:hAnsi="Arial" w:cs="Arial"/>
          <w:sz w:val="22"/>
        </w:rPr>
        <w:t>auster</w:t>
      </w:r>
      <w:r w:rsidRPr="00133038">
        <w:rPr>
          <w:rFonts w:ascii="Arial" w:hAnsi="Arial" w:cs="Arial"/>
          <w:sz w:val="22"/>
        </w:rPr>
        <w:t>, boulanger-pâtissier</w:t>
      </w:r>
      <w:r w:rsidR="0052679F">
        <w:rPr>
          <w:rFonts w:ascii="Arial" w:hAnsi="Arial" w:cs="Arial"/>
          <w:sz w:val="22"/>
        </w:rPr>
        <w:t>-chocolatier</w:t>
      </w:r>
      <w:r w:rsidRPr="00133038">
        <w:rPr>
          <w:rFonts w:ascii="Arial" w:hAnsi="Arial" w:cs="Arial"/>
          <w:sz w:val="22"/>
        </w:rPr>
        <w:t xml:space="preserve"> de formation. </w:t>
      </w:r>
    </w:p>
    <w:p w14:paraId="50B4F0F7" w14:textId="77777777" w:rsidR="003648E4" w:rsidRPr="00133038" w:rsidRDefault="003648E4" w:rsidP="00133038">
      <w:pPr>
        <w:rPr>
          <w:rFonts w:ascii="Arial" w:hAnsi="Arial" w:cs="Arial"/>
          <w:sz w:val="22"/>
        </w:rPr>
      </w:pPr>
    </w:p>
    <w:p w14:paraId="488D16B6" w14:textId="5C339549" w:rsidR="00133038" w:rsidRPr="00133038" w:rsidRDefault="003648E4" w:rsidP="00602232">
      <w:pPr>
        <w:spacing w:after="120"/>
        <w:jc w:val="both"/>
        <w:rPr>
          <w:rFonts w:ascii="Arial" w:hAnsi="Arial" w:cs="Arial"/>
          <w:sz w:val="22"/>
        </w:rPr>
      </w:pPr>
      <w:r w:rsidRPr="00133038">
        <w:rPr>
          <w:rFonts w:ascii="Arial" w:hAnsi="Arial" w:cs="Arial"/>
          <w:sz w:val="22"/>
        </w:rPr>
        <w:t xml:space="preserve">Son fils, Gérard </w:t>
      </w:r>
      <w:r w:rsidR="00133038" w:rsidRPr="00133038">
        <w:rPr>
          <w:rFonts w:ascii="Arial" w:hAnsi="Arial" w:cs="Arial"/>
          <w:sz w:val="22"/>
        </w:rPr>
        <w:t>reprend</w:t>
      </w:r>
      <w:r w:rsidR="00FD5162">
        <w:rPr>
          <w:rFonts w:ascii="Arial" w:hAnsi="Arial" w:cs="Arial"/>
          <w:sz w:val="22"/>
        </w:rPr>
        <w:t xml:space="preserve"> l’affaire en 200</w:t>
      </w:r>
      <w:r w:rsidRPr="00133038">
        <w:rPr>
          <w:rFonts w:ascii="Arial" w:hAnsi="Arial" w:cs="Arial"/>
          <w:sz w:val="22"/>
        </w:rPr>
        <w:t xml:space="preserve">3 à l’âge de 30 ans en tant que directeur général. Très ambitieux et soucieux de la tradition boulangère, </w:t>
      </w:r>
      <w:r w:rsidR="00133038" w:rsidRPr="00133038">
        <w:rPr>
          <w:rFonts w:ascii="Arial" w:hAnsi="Arial" w:cs="Arial"/>
          <w:sz w:val="22"/>
        </w:rPr>
        <w:t xml:space="preserve">il a accompagné la croissance de l’activité </w:t>
      </w:r>
      <w:r w:rsidR="0011689D">
        <w:rPr>
          <w:rFonts w:ascii="Arial" w:hAnsi="Arial" w:cs="Arial"/>
          <w:sz w:val="22"/>
        </w:rPr>
        <w:t>organisée en</w:t>
      </w:r>
      <w:r w:rsidR="00133038" w:rsidRPr="00133038">
        <w:rPr>
          <w:rFonts w:ascii="Arial" w:hAnsi="Arial" w:cs="Arial"/>
          <w:sz w:val="22"/>
        </w:rPr>
        <w:t xml:space="preserve"> deux pôles </w:t>
      </w:r>
      <w:r w:rsidR="004221BE">
        <w:rPr>
          <w:rFonts w:ascii="Arial" w:hAnsi="Arial" w:cs="Arial"/>
          <w:sz w:val="22"/>
        </w:rPr>
        <w:t>décrits ci-dessous.</w:t>
      </w:r>
    </w:p>
    <w:p w14:paraId="67AD1BEE" w14:textId="557EE3EB" w:rsidR="00133038" w:rsidRPr="00133038" w:rsidRDefault="004221BE" w:rsidP="003C215D">
      <w:pPr>
        <w:pStyle w:val="Paragraphedeliste"/>
        <w:numPr>
          <w:ilvl w:val="0"/>
          <w:numId w:val="4"/>
        </w:numPr>
        <w:spacing w:before="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133038" w:rsidRPr="00133038">
        <w:rPr>
          <w:rFonts w:ascii="Arial" w:hAnsi="Arial" w:cs="Arial"/>
        </w:rPr>
        <w:t>a production</w:t>
      </w:r>
      <w:r w:rsidR="00133038">
        <w:rPr>
          <w:rFonts w:ascii="Arial" w:hAnsi="Arial" w:cs="Arial"/>
        </w:rPr>
        <w:t> :</w:t>
      </w:r>
      <w:r w:rsidR="00133038" w:rsidRPr="00133038">
        <w:rPr>
          <w:rFonts w:ascii="Arial" w:hAnsi="Arial" w:cs="Arial"/>
        </w:rPr>
        <w:t xml:space="preserve"> la société mère (SA Lauster)</w:t>
      </w:r>
      <w:r w:rsidR="004439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assure la production </w:t>
      </w:r>
      <w:r w:rsidR="00443967">
        <w:rPr>
          <w:rFonts w:ascii="Arial" w:hAnsi="Arial" w:cs="Arial"/>
        </w:rPr>
        <w:t>afin de</w:t>
      </w:r>
      <w:r w:rsidR="00133038" w:rsidRPr="00133038">
        <w:rPr>
          <w:rFonts w:ascii="Arial" w:hAnsi="Arial" w:cs="Arial"/>
        </w:rPr>
        <w:t xml:space="preserve"> </w:t>
      </w:r>
      <w:r w:rsidR="00443967">
        <w:rPr>
          <w:rFonts w:ascii="Arial" w:hAnsi="Arial" w:cs="Arial"/>
        </w:rPr>
        <w:t>centraliser la fabrication des produits traditionnels de boulangerie-pâtisserie</w:t>
      </w:r>
      <w:r w:rsidR="0052679F">
        <w:rPr>
          <w:rFonts w:ascii="Arial" w:hAnsi="Arial" w:cs="Arial"/>
        </w:rPr>
        <w:t>-chocolaterie</w:t>
      </w:r>
      <w:r w:rsidR="007A4305">
        <w:rPr>
          <w:rFonts w:ascii="Arial" w:hAnsi="Arial" w:cs="Arial"/>
        </w:rPr>
        <w:t xml:space="preserve"> (pains, brioches, pâtisseries, chocolats, sandwiches, salades…)</w:t>
      </w:r>
      <w:r w:rsidR="00443967">
        <w:rPr>
          <w:rFonts w:ascii="Arial" w:hAnsi="Arial" w:cs="Arial"/>
        </w:rPr>
        <w:t xml:space="preserve"> en un seul lieu et pouvoir en maîtriser le cycle de production aussi bien sur le plan qualitatif que quantitatif </w:t>
      </w:r>
      <w:r w:rsidR="00133038">
        <w:rPr>
          <w:rFonts w:ascii="Arial" w:hAnsi="Arial" w:cs="Arial"/>
        </w:rPr>
        <w:t>;</w:t>
      </w:r>
    </w:p>
    <w:p w14:paraId="7715752A" w14:textId="45081DDE" w:rsidR="00133038" w:rsidRPr="00133038" w:rsidRDefault="004221BE" w:rsidP="003C215D">
      <w:pPr>
        <w:pStyle w:val="Paragraphedeliste"/>
        <w:numPr>
          <w:ilvl w:val="0"/>
          <w:numId w:val="4"/>
        </w:numPr>
        <w:spacing w:before="0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133038" w:rsidRPr="00133038">
        <w:rPr>
          <w:rFonts w:ascii="Arial" w:hAnsi="Arial" w:cs="Arial"/>
        </w:rPr>
        <w:t>a distribution</w:t>
      </w:r>
      <w:r w:rsidR="007A4305">
        <w:rPr>
          <w:rFonts w:ascii="Arial" w:hAnsi="Arial" w:cs="Arial"/>
        </w:rPr>
        <w:t> :</w:t>
      </w:r>
      <w:r w:rsidR="00133038">
        <w:rPr>
          <w:rFonts w:ascii="Arial" w:hAnsi="Arial" w:cs="Arial"/>
        </w:rPr>
        <w:t xml:space="preserve"> </w:t>
      </w:r>
      <w:r w:rsidR="00B13268">
        <w:rPr>
          <w:rFonts w:ascii="Arial" w:hAnsi="Arial" w:cs="Arial"/>
        </w:rPr>
        <w:t>ce sont</w:t>
      </w:r>
      <w:r w:rsidR="00133038" w:rsidRPr="00133038">
        <w:rPr>
          <w:rFonts w:ascii="Arial" w:hAnsi="Arial" w:cs="Arial"/>
        </w:rPr>
        <w:t xml:space="preserve"> les 22 filiales </w:t>
      </w:r>
      <w:r w:rsidR="007A4305">
        <w:rPr>
          <w:rFonts w:ascii="Arial" w:hAnsi="Arial" w:cs="Arial"/>
        </w:rPr>
        <w:t>implantées dans l’ensemb</w:t>
      </w:r>
      <w:r w:rsidR="00FD5162">
        <w:rPr>
          <w:rFonts w:ascii="Arial" w:hAnsi="Arial" w:cs="Arial"/>
        </w:rPr>
        <w:t>le de l’agglomération lyonnaise</w:t>
      </w:r>
      <w:r w:rsidR="007A4305">
        <w:rPr>
          <w:rFonts w:ascii="Arial" w:hAnsi="Arial" w:cs="Arial"/>
        </w:rPr>
        <w:t xml:space="preserve"> et </w:t>
      </w:r>
      <w:r w:rsidR="00133038" w:rsidRPr="00133038">
        <w:rPr>
          <w:rFonts w:ascii="Arial" w:hAnsi="Arial" w:cs="Arial"/>
        </w:rPr>
        <w:t>créées au fur et à mesure du développement</w:t>
      </w:r>
      <w:r w:rsidR="00443967">
        <w:rPr>
          <w:rFonts w:ascii="Arial" w:hAnsi="Arial" w:cs="Arial"/>
        </w:rPr>
        <w:t xml:space="preserve"> sous l’enseigne « MAISON LAUSTER »</w:t>
      </w:r>
      <w:r w:rsidR="00B13268">
        <w:rPr>
          <w:rFonts w:ascii="Arial" w:hAnsi="Arial" w:cs="Arial"/>
        </w:rPr>
        <w:t xml:space="preserve"> qui réalisent la distribution</w:t>
      </w:r>
      <w:r w:rsidR="00133038" w:rsidRPr="00133038">
        <w:rPr>
          <w:rFonts w:ascii="Arial" w:hAnsi="Arial" w:cs="Arial"/>
        </w:rPr>
        <w:t>.</w:t>
      </w:r>
    </w:p>
    <w:p w14:paraId="0D3CC831" w14:textId="77777777" w:rsidR="003648E4" w:rsidRDefault="003648E4" w:rsidP="0009728C">
      <w:pPr>
        <w:jc w:val="both"/>
        <w:rPr>
          <w:rFonts w:ascii="Arial" w:hAnsi="Arial" w:cs="Arial"/>
        </w:rPr>
      </w:pPr>
    </w:p>
    <w:p w14:paraId="7DF6DB36" w14:textId="56185F95" w:rsidR="00752C0F" w:rsidRPr="007A4305" w:rsidRDefault="007A4305" w:rsidP="00622E13">
      <w:pPr>
        <w:jc w:val="both"/>
        <w:rPr>
          <w:rFonts w:ascii="Arial" w:hAnsi="Arial" w:cs="Arial"/>
          <w:sz w:val="22"/>
        </w:rPr>
      </w:pPr>
      <w:r w:rsidRPr="007A4305">
        <w:rPr>
          <w:rFonts w:ascii="Arial" w:hAnsi="Arial" w:cs="Arial"/>
          <w:sz w:val="22"/>
        </w:rPr>
        <w:t xml:space="preserve">L’ensemble des filiales </w:t>
      </w:r>
      <w:r w:rsidR="00FD5162">
        <w:rPr>
          <w:rFonts w:ascii="Arial" w:hAnsi="Arial" w:cs="Arial"/>
          <w:sz w:val="22"/>
        </w:rPr>
        <w:t>est détenu</w:t>
      </w:r>
      <w:r w:rsidRPr="007A4305">
        <w:rPr>
          <w:rFonts w:ascii="Arial" w:hAnsi="Arial" w:cs="Arial"/>
          <w:sz w:val="22"/>
        </w:rPr>
        <w:t xml:space="preserve"> majoritairement par la SA </w:t>
      </w:r>
      <w:r w:rsidRPr="00133038">
        <w:rPr>
          <w:rFonts w:ascii="Arial" w:hAnsi="Arial" w:cs="Arial"/>
          <w:sz w:val="22"/>
        </w:rPr>
        <w:t>Lauster</w:t>
      </w:r>
      <w:r>
        <w:rPr>
          <w:rFonts w:ascii="Arial" w:hAnsi="Arial" w:cs="Arial"/>
          <w:sz w:val="22"/>
        </w:rPr>
        <w:t xml:space="preserve"> ce qui permet à l’actionnaire historique, Gérard Lauster, de conserver la maîtrise de sa stratégie de développement commercial.</w:t>
      </w:r>
      <w:r w:rsidRPr="007A4305">
        <w:rPr>
          <w:rFonts w:ascii="Arial" w:hAnsi="Arial" w:cs="Arial"/>
          <w:sz w:val="22"/>
        </w:rPr>
        <w:t xml:space="preserve"> Au sein de chaque filiale, l</w:t>
      </w:r>
      <w:r w:rsidR="003648E4" w:rsidRPr="007A4305">
        <w:rPr>
          <w:rFonts w:ascii="Arial" w:hAnsi="Arial" w:cs="Arial"/>
          <w:sz w:val="22"/>
        </w:rPr>
        <w:t>e capital restant est détenu par une personne physique qui assure le fonctionnement du magasin au quotidien en tant que gérant-associé.</w:t>
      </w:r>
    </w:p>
    <w:p w14:paraId="69E65F7E" w14:textId="77777777" w:rsidR="003648E4" w:rsidRDefault="003648E4" w:rsidP="0009728C">
      <w:pPr>
        <w:jc w:val="both"/>
        <w:rPr>
          <w:rFonts w:ascii="Arial" w:hAnsi="Arial" w:cs="Arial"/>
        </w:rPr>
      </w:pPr>
    </w:p>
    <w:p w14:paraId="45EA6247" w14:textId="016947AD" w:rsidR="006A481F" w:rsidRDefault="00EC415B" w:rsidP="0009728C">
      <w:pPr>
        <w:jc w:val="both"/>
        <w:rPr>
          <w:rFonts w:ascii="Arial" w:hAnsi="Arial" w:cs="Arial"/>
          <w:sz w:val="22"/>
        </w:rPr>
      </w:pPr>
      <w:r w:rsidRPr="006A481F">
        <w:rPr>
          <w:rFonts w:ascii="Arial" w:hAnsi="Arial" w:cs="Arial"/>
          <w:sz w:val="22"/>
        </w:rPr>
        <w:t xml:space="preserve">Vous êtes </w:t>
      </w:r>
      <w:r w:rsidR="006A481F">
        <w:rPr>
          <w:rFonts w:ascii="Arial" w:hAnsi="Arial" w:cs="Arial"/>
          <w:sz w:val="22"/>
        </w:rPr>
        <w:t>en période d’essai en tant que nouvel(le)</w:t>
      </w:r>
      <w:r w:rsidRPr="006A481F">
        <w:rPr>
          <w:rFonts w:ascii="Arial" w:hAnsi="Arial" w:cs="Arial"/>
          <w:sz w:val="22"/>
        </w:rPr>
        <w:t xml:space="preserve"> embauché(e</w:t>
      </w:r>
      <w:r w:rsidR="006A481F">
        <w:rPr>
          <w:rFonts w:ascii="Arial" w:hAnsi="Arial" w:cs="Arial"/>
          <w:sz w:val="22"/>
        </w:rPr>
        <w:t xml:space="preserve">) </w:t>
      </w:r>
      <w:r w:rsidRPr="006A481F">
        <w:rPr>
          <w:rFonts w:ascii="Arial" w:hAnsi="Arial" w:cs="Arial"/>
          <w:sz w:val="22"/>
        </w:rPr>
        <w:t xml:space="preserve">au sein de la société mère </w:t>
      </w:r>
      <w:r w:rsidR="00FD5162">
        <w:rPr>
          <w:rFonts w:ascii="Arial" w:hAnsi="Arial" w:cs="Arial"/>
          <w:sz w:val="22"/>
        </w:rPr>
        <w:t xml:space="preserve">(SA Lauster) </w:t>
      </w:r>
      <w:r w:rsidRPr="006A481F">
        <w:rPr>
          <w:rFonts w:ascii="Arial" w:hAnsi="Arial" w:cs="Arial"/>
          <w:sz w:val="22"/>
        </w:rPr>
        <w:t xml:space="preserve">sous la supervision de </w:t>
      </w:r>
      <w:r w:rsidR="00602232">
        <w:rPr>
          <w:rFonts w:ascii="Arial" w:hAnsi="Arial" w:cs="Arial"/>
          <w:sz w:val="22"/>
        </w:rPr>
        <w:t>m</w:t>
      </w:r>
      <w:r w:rsidR="003648E4" w:rsidRPr="006A481F">
        <w:rPr>
          <w:rFonts w:ascii="Arial" w:hAnsi="Arial" w:cs="Arial"/>
          <w:sz w:val="22"/>
        </w:rPr>
        <w:t>onsieur Gérard L</w:t>
      </w:r>
      <w:r w:rsidR="009427FA" w:rsidRPr="006A481F">
        <w:rPr>
          <w:rFonts w:ascii="Arial" w:hAnsi="Arial" w:cs="Arial"/>
          <w:sz w:val="22"/>
        </w:rPr>
        <w:t>auster</w:t>
      </w:r>
      <w:r w:rsidRPr="006A481F">
        <w:rPr>
          <w:rFonts w:ascii="Arial" w:hAnsi="Arial" w:cs="Arial"/>
          <w:sz w:val="22"/>
        </w:rPr>
        <w:t>, d</w:t>
      </w:r>
      <w:r w:rsidR="003648E4" w:rsidRPr="006A481F">
        <w:rPr>
          <w:rFonts w:ascii="Arial" w:hAnsi="Arial" w:cs="Arial"/>
          <w:sz w:val="22"/>
        </w:rPr>
        <w:t>irecteu</w:t>
      </w:r>
      <w:r w:rsidRPr="006A481F">
        <w:rPr>
          <w:rFonts w:ascii="Arial" w:hAnsi="Arial" w:cs="Arial"/>
          <w:sz w:val="22"/>
        </w:rPr>
        <w:t xml:space="preserve">r général. </w:t>
      </w:r>
      <w:r w:rsidR="00BE5156">
        <w:rPr>
          <w:rFonts w:ascii="Arial" w:hAnsi="Arial" w:cs="Arial"/>
          <w:sz w:val="22"/>
        </w:rPr>
        <w:t xml:space="preserve">Les principales informations relatives à la SA Lauster sont consignées dans le </w:t>
      </w:r>
      <w:r w:rsidR="00BE5156" w:rsidRPr="00B97B9A">
        <w:rPr>
          <w:rFonts w:ascii="Arial" w:hAnsi="Arial" w:cs="Arial"/>
          <w:b/>
          <w:sz w:val="22"/>
        </w:rPr>
        <w:t>document 1</w:t>
      </w:r>
      <w:r w:rsidR="00BE5156">
        <w:rPr>
          <w:rFonts w:ascii="Arial" w:hAnsi="Arial" w:cs="Arial"/>
          <w:sz w:val="22"/>
        </w:rPr>
        <w:t>.</w:t>
      </w:r>
    </w:p>
    <w:p w14:paraId="4BC92126" w14:textId="77777777" w:rsidR="006A481F" w:rsidRDefault="006A481F" w:rsidP="0009728C">
      <w:pPr>
        <w:jc w:val="both"/>
        <w:rPr>
          <w:rFonts w:ascii="Arial" w:hAnsi="Arial" w:cs="Arial"/>
          <w:sz w:val="22"/>
        </w:rPr>
      </w:pPr>
    </w:p>
    <w:p w14:paraId="7E098318" w14:textId="2C0B3C25" w:rsidR="006A481F" w:rsidRPr="006A481F" w:rsidRDefault="0011689D" w:rsidP="00622E13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Gérard Lauster </w:t>
      </w:r>
      <w:r w:rsidR="006A481F">
        <w:rPr>
          <w:rFonts w:ascii="Arial" w:hAnsi="Arial" w:cs="Arial"/>
          <w:sz w:val="22"/>
        </w:rPr>
        <w:t xml:space="preserve">sollicite </w:t>
      </w:r>
      <w:r w:rsidR="003A301F">
        <w:rPr>
          <w:rFonts w:ascii="Arial" w:hAnsi="Arial" w:cs="Arial"/>
          <w:sz w:val="22"/>
        </w:rPr>
        <w:t xml:space="preserve">vos compétences pour </w:t>
      </w:r>
      <w:r w:rsidR="006A481F">
        <w:rPr>
          <w:rFonts w:ascii="Arial" w:hAnsi="Arial" w:cs="Arial"/>
          <w:sz w:val="22"/>
        </w:rPr>
        <w:t>l’étude</w:t>
      </w:r>
      <w:r w:rsidR="003648E4" w:rsidRPr="006A481F">
        <w:rPr>
          <w:rFonts w:ascii="Arial" w:hAnsi="Arial" w:cs="Arial"/>
          <w:sz w:val="22"/>
        </w:rPr>
        <w:t xml:space="preserve"> </w:t>
      </w:r>
      <w:r w:rsidR="006A481F" w:rsidRPr="006A481F">
        <w:rPr>
          <w:rFonts w:ascii="Arial" w:hAnsi="Arial" w:cs="Arial"/>
          <w:sz w:val="22"/>
        </w:rPr>
        <w:t xml:space="preserve">de plusieurs problématiques fiscales </w:t>
      </w:r>
      <w:r>
        <w:rPr>
          <w:rFonts w:ascii="Arial" w:hAnsi="Arial" w:cs="Arial"/>
          <w:sz w:val="22"/>
        </w:rPr>
        <w:t xml:space="preserve">au titre </w:t>
      </w:r>
      <w:r w:rsidR="00FC3712">
        <w:rPr>
          <w:rFonts w:ascii="Arial" w:hAnsi="Arial" w:cs="Arial"/>
          <w:sz w:val="22"/>
        </w:rPr>
        <w:t xml:space="preserve">de l’exercice 2019 </w:t>
      </w:r>
      <w:r w:rsidR="006A481F" w:rsidRPr="006A481F">
        <w:rPr>
          <w:rFonts w:ascii="Arial" w:hAnsi="Arial" w:cs="Arial"/>
          <w:sz w:val="22"/>
        </w:rPr>
        <w:t xml:space="preserve">que vous trouverez dans les trois dossiers </w:t>
      </w:r>
      <w:r w:rsidR="006A481F">
        <w:rPr>
          <w:rFonts w:ascii="Arial" w:hAnsi="Arial" w:cs="Arial"/>
          <w:sz w:val="22"/>
        </w:rPr>
        <w:t>suivants.</w:t>
      </w:r>
      <w:r w:rsidR="00BE5156">
        <w:rPr>
          <w:rFonts w:ascii="Arial" w:hAnsi="Arial" w:cs="Arial"/>
          <w:sz w:val="22"/>
        </w:rPr>
        <w:t xml:space="preserve"> </w:t>
      </w:r>
    </w:p>
    <w:p w14:paraId="0C28FBA0" w14:textId="42FA78B4" w:rsidR="00FB60D2" w:rsidRPr="00F279FA" w:rsidRDefault="00111D90" w:rsidP="00570128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2"/>
        </w:rPr>
        <w:br w:type="page"/>
      </w:r>
    </w:p>
    <w:p w14:paraId="0513AC89" w14:textId="158176F0" w:rsidR="00570128" w:rsidRPr="00570128" w:rsidRDefault="00570128" w:rsidP="00570128">
      <w:pPr>
        <w:pBdr>
          <w:top w:val="single" w:sz="4" w:space="1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BFBFBF" w:themeFill="background1" w:themeFillShade="BF"/>
        <w:spacing w:before="100" w:after="100"/>
        <w:jc w:val="center"/>
        <w:rPr>
          <w:rFonts w:ascii="Arial" w:hAnsi="Arial" w:cs="Arial"/>
          <w:b/>
        </w:rPr>
      </w:pPr>
      <w:r w:rsidRPr="00570128">
        <w:rPr>
          <w:rFonts w:ascii="Arial" w:hAnsi="Arial" w:cs="Arial"/>
          <w:b/>
        </w:rPr>
        <w:lastRenderedPageBreak/>
        <w:t>DOSSIER 1 – TAXE SUR LA VALEUR AJOUTÉE (10 POINTS)</w:t>
      </w:r>
    </w:p>
    <w:p w14:paraId="22BC82B5" w14:textId="03F36F15" w:rsidR="00570128" w:rsidRPr="00570128" w:rsidRDefault="00570128" w:rsidP="00570128">
      <w:pPr>
        <w:pBdr>
          <w:top w:val="single" w:sz="4" w:space="1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BFBFBF" w:themeFill="background1" w:themeFillShade="BF"/>
        <w:spacing w:after="100"/>
        <w:jc w:val="center"/>
        <w:rPr>
          <w:rFonts w:ascii="Arial" w:hAnsi="Arial" w:cs="Arial"/>
          <w:b/>
        </w:rPr>
      </w:pPr>
      <w:r w:rsidRPr="00570128">
        <w:rPr>
          <w:rFonts w:ascii="Arial" w:hAnsi="Arial" w:cs="Arial"/>
          <w:b/>
        </w:rPr>
        <w:t>BASE DOCUMENTAIRE : document 2</w:t>
      </w:r>
    </w:p>
    <w:p w14:paraId="4B482B4D" w14:textId="77777777" w:rsidR="00570128" w:rsidRPr="00570128" w:rsidRDefault="00570128" w:rsidP="00FB60D2">
      <w:pPr>
        <w:jc w:val="center"/>
        <w:rPr>
          <w:rFonts w:ascii="Arial" w:hAnsi="Arial" w:cs="Arial"/>
        </w:rPr>
      </w:pPr>
    </w:p>
    <w:p w14:paraId="636EB893" w14:textId="262CAC01" w:rsidR="004C1CFF" w:rsidRDefault="004C1CFF" w:rsidP="0004413B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La SA Lauster a acquis une flotte de camionnettes frigorifiques </w:t>
      </w:r>
      <w:r w:rsidR="00F15B82">
        <w:rPr>
          <w:rFonts w:ascii="Arial" w:hAnsi="Arial" w:cs="Arial"/>
          <w:sz w:val="22"/>
        </w:rPr>
        <w:t xml:space="preserve">et conçu des espaces dédiés au stockage, ce </w:t>
      </w:r>
      <w:r>
        <w:rPr>
          <w:rFonts w:ascii="Arial" w:hAnsi="Arial" w:cs="Arial"/>
          <w:sz w:val="22"/>
        </w:rPr>
        <w:t xml:space="preserve">qui lui permet </w:t>
      </w:r>
      <w:r w:rsidR="00F15B82">
        <w:rPr>
          <w:rFonts w:ascii="Arial" w:hAnsi="Arial" w:cs="Arial"/>
          <w:sz w:val="22"/>
        </w:rPr>
        <w:t>d’assurer la logistique quotidienne (stockage, manutention et livraison) de</w:t>
      </w:r>
      <w:r>
        <w:rPr>
          <w:rFonts w:ascii="Arial" w:hAnsi="Arial" w:cs="Arial"/>
          <w:sz w:val="22"/>
        </w:rPr>
        <w:t xml:space="preserve"> tous ses points de vente.</w:t>
      </w:r>
    </w:p>
    <w:p w14:paraId="2CB00BCF" w14:textId="56648497" w:rsidR="00FE0089" w:rsidRDefault="00FE0089" w:rsidP="0004413B">
      <w:pPr>
        <w:jc w:val="both"/>
        <w:rPr>
          <w:rFonts w:ascii="Arial" w:hAnsi="Arial" w:cs="Arial"/>
          <w:sz w:val="22"/>
        </w:rPr>
      </w:pPr>
    </w:p>
    <w:p w14:paraId="6F66B868" w14:textId="3F2E6DAD" w:rsidR="00FE0089" w:rsidRDefault="00F15B82" w:rsidP="005A6ED4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Jusqu’à présent</w:t>
      </w:r>
      <w:r w:rsidR="00FE0089">
        <w:rPr>
          <w:rFonts w:ascii="Arial" w:hAnsi="Arial" w:cs="Arial"/>
          <w:sz w:val="22"/>
        </w:rPr>
        <w:t>, la SA Lauster ne refacturait pas à ses filiales cette prestation. Suite à un contrôle fiscal qui a eu lieu en fin d’année 2018, l’administration a mis en évidence une incohérence en matière de prix de cession interne</w:t>
      </w:r>
      <w:r>
        <w:rPr>
          <w:rFonts w:ascii="Arial" w:hAnsi="Arial" w:cs="Arial"/>
          <w:sz w:val="22"/>
        </w:rPr>
        <w:t xml:space="preserve"> et de réalité économique</w:t>
      </w:r>
      <w:r w:rsidR="00FE0089">
        <w:rPr>
          <w:rFonts w:ascii="Arial" w:hAnsi="Arial" w:cs="Arial"/>
          <w:sz w:val="22"/>
        </w:rPr>
        <w:t xml:space="preserve">. </w:t>
      </w:r>
    </w:p>
    <w:p w14:paraId="095C9321" w14:textId="77777777" w:rsidR="00FE0089" w:rsidRDefault="00FE0089" w:rsidP="005A6ED4">
      <w:pPr>
        <w:jc w:val="both"/>
        <w:rPr>
          <w:rFonts w:ascii="Arial" w:hAnsi="Arial" w:cs="Arial"/>
          <w:sz w:val="22"/>
        </w:rPr>
      </w:pPr>
    </w:p>
    <w:p w14:paraId="029C5FA3" w14:textId="3838830A" w:rsidR="001C0E83" w:rsidRDefault="00FE0089" w:rsidP="005A6ED4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Afin de limiter le risque de redressement fiscal pour les exercices </w:t>
      </w:r>
      <w:r w:rsidR="00295371">
        <w:rPr>
          <w:rFonts w:ascii="Arial" w:hAnsi="Arial" w:cs="Arial"/>
          <w:sz w:val="22"/>
        </w:rPr>
        <w:t>futurs</w:t>
      </w:r>
      <w:r>
        <w:rPr>
          <w:rFonts w:ascii="Arial" w:hAnsi="Arial" w:cs="Arial"/>
          <w:sz w:val="22"/>
        </w:rPr>
        <w:t xml:space="preserve">, </w:t>
      </w:r>
      <w:r w:rsidR="0089627F">
        <w:rPr>
          <w:rFonts w:ascii="Arial" w:hAnsi="Arial" w:cs="Arial"/>
          <w:sz w:val="22"/>
        </w:rPr>
        <w:t>m</w:t>
      </w:r>
      <w:r>
        <w:rPr>
          <w:rFonts w:ascii="Arial" w:hAnsi="Arial" w:cs="Arial"/>
          <w:sz w:val="22"/>
        </w:rPr>
        <w:t>onsieur Gérard Lauster décide</w:t>
      </w:r>
      <w:r w:rsidR="00295371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au titre de l’exercice 2019</w:t>
      </w:r>
      <w:r w:rsidR="00295371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de </w:t>
      </w:r>
      <w:r w:rsidR="0004413B">
        <w:rPr>
          <w:rFonts w:ascii="Arial" w:hAnsi="Arial" w:cs="Arial"/>
          <w:sz w:val="22"/>
        </w:rPr>
        <w:t>valoriser</w:t>
      </w:r>
      <w:r>
        <w:rPr>
          <w:rFonts w:ascii="Arial" w:hAnsi="Arial" w:cs="Arial"/>
          <w:sz w:val="22"/>
        </w:rPr>
        <w:t xml:space="preserve"> cette </w:t>
      </w:r>
      <w:r w:rsidR="0004413B">
        <w:rPr>
          <w:rFonts w:ascii="Arial" w:hAnsi="Arial" w:cs="Arial"/>
          <w:sz w:val="22"/>
        </w:rPr>
        <w:t>activité de logistique.</w:t>
      </w:r>
      <w:r w:rsidR="003F54E8">
        <w:rPr>
          <w:rFonts w:ascii="Arial" w:hAnsi="Arial" w:cs="Arial"/>
          <w:sz w:val="22"/>
        </w:rPr>
        <w:t xml:space="preserve"> Cette dernière</w:t>
      </w:r>
      <w:r w:rsidR="0004413B">
        <w:rPr>
          <w:rFonts w:ascii="Arial" w:hAnsi="Arial" w:cs="Arial"/>
          <w:sz w:val="22"/>
        </w:rPr>
        <w:t xml:space="preserve"> </w:t>
      </w:r>
      <w:r w:rsidR="00295371">
        <w:rPr>
          <w:rFonts w:ascii="Arial" w:hAnsi="Arial" w:cs="Arial"/>
          <w:sz w:val="22"/>
        </w:rPr>
        <w:t xml:space="preserve">fait </w:t>
      </w:r>
      <w:r w:rsidR="0004413B">
        <w:rPr>
          <w:rFonts w:ascii="Arial" w:hAnsi="Arial" w:cs="Arial"/>
          <w:sz w:val="22"/>
        </w:rPr>
        <w:t xml:space="preserve">désormais </w:t>
      </w:r>
      <w:r w:rsidR="00295371">
        <w:rPr>
          <w:rFonts w:ascii="Arial" w:hAnsi="Arial" w:cs="Arial"/>
          <w:sz w:val="22"/>
        </w:rPr>
        <w:t xml:space="preserve">l’objet d’une facturation </w:t>
      </w:r>
      <w:r w:rsidR="009263F8">
        <w:rPr>
          <w:rFonts w:ascii="Arial" w:hAnsi="Arial" w:cs="Arial"/>
          <w:sz w:val="22"/>
        </w:rPr>
        <w:t>hebdomadaire</w:t>
      </w:r>
      <w:r w:rsidR="00295371">
        <w:rPr>
          <w:rFonts w:ascii="Arial" w:hAnsi="Arial" w:cs="Arial"/>
          <w:sz w:val="22"/>
        </w:rPr>
        <w:t xml:space="preserve"> indépendante,</w:t>
      </w:r>
      <w:r w:rsidR="003F54E8">
        <w:rPr>
          <w:rFonts w:ascii="Arial" w:hAnsi="Arial" w:cs="Arial"/>
          <w:sz w:val="22"/>
        </w:rPr>
        <w:t xml:space="preserve"> ce qui permet d’assurer une rentabilité de l’activité</w:t>
      </w:r>
      <w:r w:rsidR="00CC0297">
        <w:rPr>
          <w:rFonts w:ascii="Arial" w:hAnsi="Arial" w:cs="Arial"/>
          <w:sz w:val="22"/>
        </w:rPr>
        <w:t xml:space="preserve"> d’autant plus que les délais de paiement intragroupe sont fixés à 15 jours</w:t>
      </w:r>
      <w:r w:rsidR="004C1CFF">
        <w:rPr>
          <w:rFonts w:ascii="Arial" w:hAnsi="Arial" w:cs="Arial"/>
          <w:sz w:val="22"/>
        </w:rPr>
        <w:t>.</w:t>
      </w:r>
    </w:p>
    <w:p w14:paraId="2E153C4C" w14:textId="77777777" w:rsidR="006575AC" w:rsidRDefault="006575AC" w:rsidP="001C0E83">
      <w:pPr>
        <w:rPr>
          <w:rFonts w:ascii="Arial" w:hAnsi="Arial" w:cs="Arial"/>
          <w:sz w:val="22"/>
        </w:rPr>
      </w:pPr>
    </w:p>
    <w:p w14:paraId="076E7297" w14:textId="77777777" w:rsidR="00BC582A" w:rsidRPr="00FB60D2" w:rsidRDefault="00BC582A" w:rsidP="001C0E83">
      <w:pPr>
        <w:rPr>
          <w:rFonts w:ascii="Arial" w:hAnsi="Arial" w:cs="Arial"/>
          <w:sz w:val="22"/>
        </w:rPr>
      </w:pPr>
    </w:p>
    <w:p w14:paraId="4BCFDE54" w14:textId="05246BDE" w:rsidR="0069117A" w:rsidRPr="0069117A" w:rsidRDefault="0069117A" w:rsidP="0069117A">
      <w:pPr>
        <w:jc w:val="both"/>
        <w:rPr>
          <w:rFonts w:ascii="Arial" w:hAnsi="Arial" w:cs="Arial"/>
          <w:b/>
          <w:sz w:val="22"/>
        </w:rPr>
      </w:pPr>
      <w:r w:rsidRPr="0069117A">
        <w:rPr>
          <w:rFonts w:ascii="Arial" w:hAnsi="Arial" w:cs="Arial"/>
          <w:b/>
          <w:sz w:val="22"/>
        </w:rPr>
        <w:t>1</w:t>
      </w:r>
      <w:r w:rsidRPr="0069117A">
        <w:rPr>
          <w:rFonts w:ascii="Arial" w:hAnsi="Arial" w:cs="Arial"/>
          <w:b/>
          <w:sz w:val="22"/>
          <w:vertAlign w:val="superscript"/>
        </w:rPr>
        <w:t>ère</w:t>
      </w:r>
      <w:r w:rsidRPr="0069117A">
        <w:rPr>
          <w:rFonts w:ascii="Arial" w:hAnsi="Arial" w:cs="Arial"/>
          <w:b/>
          <w:sz w:val="22"/>
        </w:rPr>
        <w:t xml:space="preserve"> mission</w:t>
      </w:r>
      <w:r w:rsidR="0021429D">
        <w:rPr>
          <w:rFonts w:ascii="Arial" w:hAnsi="Arial" w:cs="Arial"/>
          <w:b/>
          <w:sz w:val="22"/>
        </w:rPr>
        <w:t> :</w:t>
      </w:r>
      <w:r w:rsidRPr="0069117A">
        <w:rPr>
          <w:rFonts w:ascii="Arial" w:hAnsi="Arial" w:cs="Arial"/>
          <w:b/>
          <w:sz w:val="22"/>
        </w:rPr>
        <w:t> </w:t>
      </w:r>
      <w:r w:rsidR="0021429D">
        <w:rPr>
          <w:rFonts w:ascii="Arial" w:hAnsi="Arial" w:cs="Arial"/>
          <w:b/>
          <w:sz w:val="22"/>
        </w:rPr>
        <w:t>f</w:t>
      </w:r>
      <w:r w:rsidRPr="0069117A">
        <w:rPr>
          <w:rFonts w:ascii="Arial" w:hAnsi="Arial" w:cs="Arial"/>
          <w:b/>
          <w:sz w:val="22"/>
        </w:rPr>
        <w:t xml:space="preserve">acturation des prestations de logistique et impacts en matière de TVA </w:t>
      </w:r>
      <w:r w:rsidR="00836083">
        <w:rPr>
          <w:rFonts w:ascii="Arial" w:hAnsi="Arial" w:cs="Arial"/>
          <w:b/>
          <w:sz w:val="22"/>
        </w:rPr>
        <w:t>(document 2)</w:t>
      </w:r>
    </w:p>
    <w:p w14:paraId="675C9F06" w14:textId="66F30673" w:rsidR="0069117A" w:rsidRPr="0069117A" w:rsidRDefault="0069117A" w:rsidP="0069117A">
      <w:pPr>
        <w:rPr>
          <w:rFonts w:ascii="Arial" w:hAnsi="Arial" w:cs="Arial"/>
          <w:b/>
          <w:sz w:val="22"/>
        </w:rPr>
      </w:pPr>
    </w:p>
    <w:p w14:paraId="144B5381" w14:textId="332D995B" w:rsidR="0069117A" w:rsidRPr="0069117A" w:rsidRDefault="0069117A" w:rsidP="0069117A">
      <w:pPr>
        <w:rPr>
          <w:rFonts w:ascii="Arial" w:hAnsi="Arial" w:cs="Arial"/>
          <w:sz w:val="22"/>
        </w:rPr>
      </w:pPr>
      <w:r w:rsidRPr="0069117A">
        <w:rPr>
          <w:rFonts w:ascii="Arial" w:hAnsi="Arial" w:cs="Arial"/>
          <w:sz w:val="22"/>
        </w:rPr>
        <w:t>Pour la réaliser, vous devez :</w:t>
      </w:r>
    </w:p>
    <w:p w14:paraId="58F8751F" w14:textId="77777777" w:rsidR="00111D90" w:rsidRPr="0069117A" w:rsidRDefault="00111D90" w:rsidP="001C0E83">
      <w:pPr>
        <w:rPr>
          <w:rFonts w:ascii="Arial" w:hAnsi="Arial" w:cs="Arial"/>
          <w:sz w:val="22"/>
        </w:rPr>
      </w:pPr>
    </w:p>
    <w:p w14:paraId="21770742" w14:textId="13B4F109" w:rsidR="005A6ED4" w:rsidRPr="0069117A" w:rsidRDefault="00111D90" w:rsidP="0069117A">
      <w:pPr>
        <w:spacing w:after="120"/>
        <w:ind w:left="567" w:hanging="567"/>
        <w:jc w:val="both"/>
        <w:rPr>
          <w:rFonts w:ascii="Arial" w:hAnsi="Arial" w:cs="Arial"/>
          <w:b/>
          <w:sz w:val="22"/>
        </w:rPr>
      </w:pPr>
      <w:r w:rsidRPr="0069117A">
        <w:rPr>
          <w:rFonts w:ascii="Arial" w:hAnsi="Arial" w:cs="Arial"/>
          <w:b/>
          <w:sz w:val="22"/>
        </w:rPr>
        <w:t>1.1</w:t>
      </w:r>
      <w:r w:rsidR="00775A4F" w:rsidRPr="0069117A">
        <w:rPr>
          <w:rFonts w:ascii="Arial" w:hAnsi="Arial" w:cs="Arial"/>
          <w:b/>
          <w:sz w:val="22"/>
        </w:rPr>
        <w:t>.</w:t>
      </w:r>
      <w:r w:rsidRPr="0069117A">
        <w:rPr>
          <w:rFonts w:ascii="Arial" w:hAnsi="Arial" w:cs="Arial"/>
          <w:sz w:val="22"/>
        </w:rPr>
        <w:tab/>
      </w:r>
      <w:r w:rsidR="007B5DCB" w:rsidRPr="0069117A">
        <w:rPr>
          <w:rFonts w:ascii="Arial" w:hAnsi="Arial" w:cs="Arial"/>
          <w:b/>
          <w:sz w:val="22"/>
        </w:rPr>
        <w:t>En utilisant le modèle</w:t>
      </w:r>
      <w:r w:rsidR="005A6ED4" w:rsidRPr="0069117A">
        <w:rPr>
          <w:rFonts w:ascii="Arial" w:hAnsi="Arial" w:cs="Arial"/>
          <w:b/>
          <w:sz w:val="22"/>
        </w:rPr>
        <w:t xml:space="preserve"> de tableau ci-dessous :</w:t>
      </w:r>
    </w:p>
    <w:p w14:paraId="42BA2B9A" w14:textId="1CF048A8" w:rsidR="005A6ED4" w:rsidRPr="00F277DB" w:rsidRDefault="00C10117" w:rsidP="0069117A">
      <w:pPr>
        <w:pStyle w:val="Paragraphedeliste"/>
        <w:numPr>
          <w:ilvl w:val="0"/>
          <w:numId w:val="4"/>
        </w:numPr>
        <w:spacing w:before="0" w:after="120"/>
        <w:ind w:left="851" w:hanging="284"/>
        <w:jc w:val="both"/>
        <w:rPr>
          <w:rFonts w:ascii="Arial" w:hAnsi="Arial" w:cs="Arial"/>
          <w:b/>
        </w:rPr>
      </w:pPr>
      <w:r w:rsidRPr="00F277DB">
        <w:rPr>
          <w:rFonts w:ascii="Arial" w:hAnsi="Arial" w:cs="Arial"/>
          <w:b/>
        </w:rPr>
        <w:t>Qualifie</w:t>
      </w:r>
      <w:r w:rsidR="00F277DB">
        <w:rPr>
          <w:rFonts w:ascii="Arial" w:hAnsi="Arial" w:cs="Arial"/>
          <w:b/>
        </w:rPr>
        <w:t>r</w:t>
      </w:r>
      <w:r w:rsidRPr="00F277DB">
        <w:rPr>
          <w:rFonts w:ascii="Arial" w:hAnsi="Arial" w:cs="Arial"/>
          <w:b/>
        </w:rPr>
        <w:t xml:space="preserve"> chacune des opérations</w:t>
      </w:r>
      <w:r w:rsidR="007B5DCB" w:rsidRPr="00F277DB">
        <w:rPr>
          <w:rFonts w:ascii="Arial" w:hAnsi="Arial" w:cs="Arial"/>
          <w:b/>
        </w:rPr>
        <w:t xml:space="preserve"> </w:t>
      </w:r>
      <w:r w:rsidR="0089627F">
        <w:rPr>
          <w:rFonts w:ascii="Arial" w:hAnsi="Arial" w:cs="Arial"/>
          <w:b/>
        </w:rPr>
        <w:t xml:space="preserve">présentées dans le document 2 </w:t>
      </w:r>
      <w:r w:rsidR="005A6ED4" w:rsidRPr="00F277DB">
        <w:rPr>
          <w:rFonts w:ascii="Arial" w:hAnsi="Arial" w:cs="Arial"/>
          <w:b/>
        </w:rPr>
        <w:t>;</w:t>
      </w:r>
    </w:p>
    <w:p w14:paraId="7B26C10A" w14:textId="1F6A7681" w:rsidR="005A6ED4" w:rsidRPr="00F277DB" w:rsidRDefault="005A6ED4" w:rsidP="0069117A">
      <w:pPr>
        <w:pStyle w:val="Paragraphedeliste"/>
        <w:numPr>
          <w:ilvl w:val="0"/>
          <w:numId w:val="4"/>
        </w:numPr>
        <w:spacing w:before="0" w:after="120"/>
        <w:ind w:left="851" w:hanging="284"/>
        <w:jc w:val="both"/>
        <w:rPr>
          <w:rFonts w:ascii="Arial" w:hAnsi="Arial" w:cs="Arial"/>
          <w:b/>
        </w:rPr>
      </w:pPr>
      <w:r w:rsidRPr="00F277DB">
        <w:rPr>
          <w:rFonts w:ascii="Arial" w:hAnsi="Arial" w:cs="Arial"/>
          <w:b/>
        </w:rPr>
        <w:t>Détermine</w:t>
      </w:r>
      <w:r w:rsidR="00F277DB">
        <w:rPr>
          <w:rFonts w:ascii="Arial" w:hAnsi="Arial" w:cs="Arial"/>
          <w:b/>
        </w:rPr>
        <w:t>r</w:t>
      </w:r>
      <w:r w:rsidRPr="00F277DB">
        <w:rPr>
          <w:rFonts w:ascii="Arial" w:hAnsi="Arial" w:cs="Arial"/>
          <w:b/>
        </w:rPr>
        <w:t xml:space="preserve"> </w:t>
      </w:r>
      <w:r w:rsidR="00C10117" w:rsidRPr="00F277DB">
        <w:rPr>
          <w:rFonts w:ascii="Arial" w:hAnsi="Arial" w:cs="Arial"/>
          <w:b/>
        </w:rPr>
        <w:t xml:space="preserve">le traitement fiscal applicable </w:t>
      </w:r>
      <w:r w:rsidR="007B5DCB" w:rsidRPr="00F277DB">
        <w:rPr>
          <w:rFonts w:ascii="Arial" w:hAnsi="Arial" w:cs="Arial"/>
          <w:b/>
        </w:rPr>
        <w:t xml:space="preserve">pour chacune d’elles </w:t>
      </w:r>
      <w:r w:rsidR="00C10117" w:rsidRPr="00F277DB">
        <w:rPr>
          <w:rFonts w:ascii="Arial" w:hAnsi="Arial" w:cs="Arial"/>
          <w:b/>
        </w:rPr>
        <w:t>en matière de TVA</w:t>
      </w:r>
      <w:r w:rsidRPr="00F277DB">
        <w:rPr>
          <w:rFonts w:ascii="Arial" w:hAnsi="Arial" w:cs="Arial"/>
          <w:b/>
        </w:rPr>
        <w:t> ;</w:t>
      </w:r>
    </w:p>
    <w:p w14:paraId="74B09821" w14:textId="7A1784CF" w:rsidR="006575AC" w:rsidRPr="00F277DB" w:rsidRDefault="005A6ED4" w:rsidP="0069117A">
      <w:pPr>
        <w:pStyle w:val="Paragraphedeliste"/>
        <w:numPr>
          <w:ilvl w:val="0"/>
          <w:numId w:val="4"/>
        </w:numPr>
        <w:spacing w:before="0" w:after="120"/>
        <w:ind w:left="851" w:hanging="284"/>
        <w:jc w:val="both"/>
        <w:rPr>
          <w:rFonts w:ascii="Arial" w:hAnsi="Arial" w:cs="Arial"/>
          <w:b/>
        </w:rPr>
      </w:pPr>
      <w:r w:rsidRPr="00F277DB">
        <w:rPr>
          <w:rFonts w:ascii="Arial" w:hAnsi="Arial" w:cs="Arial"/>
          <w:b/>
        </w:rPr>
        <w:t>Calcule</w:t>
      </w:r>
      <w:r w:rsidR="00F277DB">
        <w:rPr>
          <w:rFonts w:ascii="Arial" w:hAnsi="Arial" w:cs="Arial"/>
          <w:b/>
        </w:rPr>
        <w:t>r</w:t>
      </w:r>
      <w:r w:rsidR="00C10117" w:rsidRPr="00F277DB">
        <w:rPr>
          <w:rFonts w:ascii="Arial" w:hAnsi="Arial" w:cs="Arial"/>
          <w:b/>
        </w:rPr>
        <w:t xml:space="preserve"> le montant de la TVA dû au titre du mois de septembre 2019</w:t>
      </w:r>
      <w:r w:rsidR="006575AC" w:rsidRPr="00F277DB">
        <w:rPr>
          <w:rFonts w:ascii="Arial" w:hAnsi="Arial" w:cs="Arial"/>
          <w:b/>
        </w:rPr>
        <w:t>.</w:t>
      </w:r>
    </w:p>
    <w:tbl>
      <w:tblPr>
        <w:tblStyle w:val="Grilledutableau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701"/>
        <w:gridCol w:w="3685"/>
        <w:gridCol w:w="1418"/>
        <w:gridCol w:w="1495"/>
      </w:tblGrid>
      <w:tr w:rsidR="00887954" w14:paraId="153897FF" w14:textId="77777777" w:rsidTr="00887954">
        <w:tc>
          <w:tcPr>
            <w:tcW w:w="1555" w:type="dxa"/>
            <w:tcBorders>
              <w:bottom w:val="single" w:sz="4" w:space="0" w:color="auto"/>
            </w:tcBorders>
            <w:vAlign w:val="center"/>
          </w:tcPr>
          <w:p w14:paraId="7A526CA6" w14:textId="2140A069" w:rsidR="00887954" w:rsidRPr="00887954" w:rsidRDefault="00887954" w:rsidP="007536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87954">
              <w:rPr>
                <w:rFonts w:ascii="Arial" w:hAnsi="Arial" w:cs="Arial"/>
                <w:b/>
                <w:sz w:val="20"/>
              </w:rPr>
              <w:t>Nature de l’opération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71F1085" w14:textId="4B83CF98" w:rsidR="00887954" w:rsidRPr="00887954" w:rsidRDefault="00887954" w:rsidP="007536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87954">
              <w:rPr>
                <w:rFonts w:ascii="Arial" w:hAnsi="Arial" w:cs="Arial"/>
                <w:b/>
                <w:sz w:val="20"/>
              </w:rPr>
              <w:t>Qualification fiscale de l’opération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0DC98DAB" w14:textId="33AC919A" w:rsidR="00887954" w:rsidRPr="00887954" w:rsidRDefault="00887954" w:rsidP="007536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87954">
              <w:rPr>
                <w:rFonts w:ascii="Arial" w:hAnsi="Arial" w:cs="Arial"/>
                <w:b/>
                <w:sz w:val="20"/>
              </w:rPr>
              <w:t>Ana</w:t>
            </w:r>
            <w:r w:rsidR="00864C18">
              <w:rPr>
                <w:rFonts w:ascii="Arial" w:hAnsi="Arial" w:cs="Arial"/>
                <w:b/>
                <w:sz w:val="20"/>
              </w:rPr>
              <w:t>lyse fiscale (Règle de droit + A</w:t>
            </w:r>
            <w:r w:rsidRPr="00887954">
              <w:rPr>
                <w:rFonts w:ascii="Arial" w:hAnsi="Arial" w:cs="Arial"/>
                <w:b/>
                <w:sz w:val="20"/>
              </w:rPr>
              <w:t>pplication en l’espèce)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84C9A50" w14:textId="62B85A51" w:rsidR="00887954" w:rsidRPr="00887954" w:rsidRDefault="00887954" w:rsidP="007536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87954">
              <w:rPr>
                <w:rFonts w:ascii="Arial" w:hAnsi="Arial" w:cs="Arial"/>
                <w:b/>
                <w:sz w:val="20"/>
              </w:rPr>
              <w:t>TVA déductible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vAlign w:val="center"/>
          </w:tcPr>
          <w:p w14:paraId="56671F0E" w14:textId="77777777" w:rsidR="007B5DCB" w:rsidRDefault="00887954" w:rsidP="007536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87954">
              <w:rPr>
                <w:rFonts w:ascii="Arial" w:hAnsi="Arial" w:cs="Arial"/>
                <w:b/>
                <w:sz w:val="20"/>
              </w:rPr>
              <w:t xml:space="preserve">TVA </w:t>
            </w:r>
          </w:p>
          <w:p w14:paraId="7DC8A395" w14:textId="4D1F3AF2" w:rsidR="00887954" w:rsidRPr="00887954" w:rsidRDefault="00887954" w:rsidP="007536E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87954">
              <w:rPr>
                <w:rFonts w:ascii="Arial" w:hAnsi="Arial" w:cs="Arial"/>
                <w:b/>
                <w:sz w:val="20"/>
              </w:rPr>
              <w:t>exigible</w:t>
            </w:r>
          </w:p>
        </w:tc>
      </w:tr>
      <w:tr w:rsidR="008A69E6" w14:paraId="01BFCF78" w14:textId="77777777" w:rsidTr="00887954">
        <w:tc>
          <w:tcPr>
            <w:tcW w:w="1555" w:type="dxa"/>
            <w:tcBorders>
              <w:bottom w:val="wave" w:sz="6" w:space="0" w:color="auto"/>
            </w:tcBorders>
            <w:vAlign w:val="center"/>
          </w:tcPr>
          <w:p w14:paraId="7C81C359" w14:textId="77777777" w:rsidR="008A69E6" w:rsidRPr="00225743" w:rsidRDefault="008A69E6" w:rsidP="008A6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wave" w:sz="6" w:space="0" w:color="auto"/>
            </w:tcBorders>
            <w:vAlign w:val="center"/>
          </w:tcPr>
          <w:p w14:paraId="19302DE9" w14:textId="77777777" w:rsidR="008A69E6" w:rsidRPr="00225743" w:rsidRDefault="008A69E6" w:rsidP="008A6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wave" w:sz="6" w:space="0" w:color="auto"/>
            </w:tcBorders>
            <w:vAlign w:val="center"/>
          </w:tcPr>
          <w:p w14:paraId="685E11CB" w14:textId="77777777" w:rsidR="008A69E6" w:rsidRPr="00225743" w:rsidRDefault="008A69E6" w:rsidP="008A6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wave" w:sz="6" w:space="0" w:color="auto"/>
            </w:tcBorders>
            <w:vAlign w:val="center"/>
          </w:tcPr>
          <w:p w14:paraId="7BDD83E4" w14:textId="77777777" w:rsidR="008A69E6" w:rsidRPr="00225743" w:rsidRDefault="008A69E6" w:rsidP="008A6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bottom w:val="wave" w:sz="6" w:space="0" w:color="auto"/>
            </w:tcBorders>
            <w:vAlign w:val="center"/>
          </w:tcPr>
          <w:p w14:paraId="7C19B849" w14:textId="77777777" w:rsidR="008A69E6" w:rsidRPr="00225743" w:rsidRDefault="008A69E6" w:rsidP="008A6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2B17AB" w14:textId="77777777" w:rsidR="00887954" w:rsidRPr="007536E1" w:rsidRDefault="00887954" w:rsidP="00887954">
      <w:pPr>
        <w:pStyle w:val="Paragraphedeliste"/>
        <w:spacing w:before="0" w:after="120"/>
        <w:jc w:val="both"/>
        <w:rPr>
          <w:rFonts w:ascii="Arial" w:hAnsi="Arial" w:cs="Arial"/>
          <w:sz w:val="8"/>
        </w:rPr>
      </w:pPr>
    </w:p>
    <w:p w14:paraId="09BE4A30" w14:textId="61BA1CC1" w:rsidR="00A12E21" w:rsidRPr="0069117A" w:rsidRDefault="00111D90" w:rsidP="0069117A">
      <w:pPr>
        <w:spacing w:after="120"/>
        <w:ind w:left="567" w:hanging="567"/>
        <w:jc w:val="both"/>
        <w:rPr>
          <w:rFonts w:ascii="Arial" w:hAnsi="Arial" w:cs="Arial"/>
          <w:b/>
          <w:sz w:val="22"/>
        </w:rPr>
      </w:pPr>
      <w:r w:rsidRPr="0069117A">
        <w:rPr>
          <w:rFonts w:ascii="Arial" w:hAnsi="Arial" w:cs="Arial"/>
          <w:b/>
          <w:sz w:val="22"/>
        </w:rPr>
        <w:t>1.2.</w:t>
      </w:r>
      <w:r w:rsidRPr="0069117A">
        <w:rPr>
          <w:rFonts w:ascii="Arial" w:hAnsi="Arial" w:cs="Arial"/>
          <w:sz w:val="22"/>
        </w:rPr>
        <w:tab/>
      </w:r>
      <w:r w:rsidR="00A12E21" w:rsidRPr="0069117A">
        <w:rPr>
          <w:rFonts w:ascii="Arial" w:hAnsi="Arial" w:cs="Arial"/>
          <w:b/>
          <w:sz w:val="22"/>
        </w:rPr>
        <w:t>Argumente</w:t>
      </w:r>
      <w:r w:rsidR="00F277DB" w:rsidRPr="0069117A">
        <w:rPr>
          <w:rFonts w:ascii="Arial" w:hAnsi="Arial" w:cs="Arial"/>
          <w:b/>
          <w:sz w:val="22"/>
        </w:rPr>
        <w:t>r</w:t>
      </w:r>
      <w:r w:rsidR="00A12E21" w:rsidRPr="0069117A">
        <w:rPr>
          <w:rFonts w:ascii="Arial" w:hAnsi="Arial" w:cs="Arial"/>
          <w:b/>
          <w:sz w:val="22"/>
        </w:rPr>
        <w:t xml:space="preserve"> </w:t>
      </w:r>
      <w:r w:rsidR="007B5DCB" w:rsidRPr="0069117A">
        <w:rPr>
          <w:rFonts w:ascii="Arial" w:hAnsi="Arial" w:cs="Arial"/>
          <w:b/>
          <w:sz w:val="22"/>
        </w:rPr>
        <w:t xml:space="preserve">de </w:t>
      </w:r>
      <w:r w:rsidR="00A12E21" w:rsidRPr="0069117A">
        <w:rPr>
          <w:rFonts w:ascii="Arial" w:hAnsi="Arial" w:cs="Arial"/>
          <w:b/>
          <w:sz w:val="22"/>
        </w:rPr>
        <w:t>l’intérêt ou non de souscrire à l’option d’après les débits pour la SA Lauster</w:t>
      </w:r>
      <w:r w:rsidR="00182779" w:rsidRPr="0069117A">
        <w:rPr>
          <w:rFonts w:ascii="Arial" w:hAnsi="Arial" w:cs="Arial"/>
          <w:b/>
          <w:sz w:val="22"/>
        </w:rPr>
        <w:t xml:space="preserve"> compte tenu de l’impact financier</w:t>
      </w:r>
      <w:r w:rsidR="0069117A" w:rsidRPr="0069117A">
        <w:rPr>
          <w:rFonts w:ascii="Arial" w:hAnsi="Arial" w:cs="Arial"/>
          <w:b/>
          <w:sz w:val="22"/>
        </w:rPr>
        <w:t>.</w:t>
      </w:r>
    </w:p>
    <w:p w14:paraId="52FCA844" w14:textId="77777777" w:rsidR="00D30461" w:rsidRDefault="00D30461" w:rsidP="009A1277">
      <w:pPr>
        <w:jc w:val="both"/>
        <w:rPr>
          <w:rFonts w:ascii="Arial" w:hAnsi="Arial" w:cs="Arial"/>
          <w:sz w:val="22"/>
        </w:rPr>
      </w:pPr>
    </w:p>
    <w:p w14:paraId="41D016BD" w14:textId="77777777" w:rsidR="00D30461" w:rsidRDefault="00D30461" w:rsidP="009A1277">
      <w:pPr>
        <w:jc w:val="both"/>
        <w:rPr>
          <w:rFonts w:ascii="Arial" w:hAnsi="Arial" w:cs="Arial"/>
          <w:sz w:val="22"/>
        </w:rPr>
      </w:pPr>
    </w:p>
    <w:p w14:paraId="4863BB5F" w14:textId="34061B20" w:rsidR="009A1277" w:rsidRPr="003C215D" w:rsidRDefault="009A1277" w:rsidP="009A1277">
      <w:pPr>
        <w:jc w:val="both"/>
        <w:rPr>
          <w:rFonts w:ascii="Arial" w:hAnsi="Arial" w:cs="Arial"/>
          <w:sz w:val="22"/>
        </w:rPr>
      </w:pPr>
      <w:r w:rsidRPr="003C215D">
        <w:rPr>
          <w:rFonts w:ascii="Arial" w:hAnsi="Arial" w:cs="Arial"/>
          <w:sz w:val="22"/>
        </w:rPr>
        <w:t>Un local commercial qui av</w:t>
      </w:r>
      <w:r w:rsidR="00861536">
        <w:rPr>
          <w:rFonts w:ascii="Arial" w:hAnsi="Arial" w:cs="Arial"/>
          <w:sz w:val="22"/>
        </w:rPr>
        <w:t>ait été acquis neuf en juin 2012</w:t>
      </w:r>
      <w:r w:rsidRPr="003C215D">
        <w:rPr>
          <w:rFonts w:ascii="Arial" w:hAnsi="Arial" w:cs="Arial"/>
          <w:sz w:val="22"/>
        </w:rPr>
        <w:t xml:space="preserve"> pour un prix d’achat de 100 000 € HT, figure à l’actif du bilan de la SA Lauster. </w:t>
      </w:r>
    </w:p>
    <w:p w14:paraId="23BEBDD5" w14:textId="4144DCB0" w:rsidR="001C0E83" w:rsidRPr="003C215D" w:rsidRDefault="009A1277" w:rsidP="009A1277">
      <w:pPr>
        <w:jc w:val="both"/>
        <w:rPr>
          <w:rFonts w:ascii="Arial" w:hAnsi="Arial" w:cs="Arial"/>
          <w:sz w:val="22"/>
        </w:rPr>
      </w:pPr>
      <w:r w:rsidRPr="003C215D">
        <w:rPr>
          <w:rFonts w:ascii="Arial" w:hAnsi="Arial" w:cs="Arial"/>
          <w:sz w:val="22"/>
        </w:rPr>
        <w:t xml:space="preserve">Ce bien n’est plus utilisé depuis 6 mois et Gérard Lauster a pris la décision de le céder au prix de 200 000 € </w:t>
      </w:r>
      <w:r w:rsidR="004859E2">
        <w:rPr>
          <w:rFonts w:ascii="Arial" w:hAnsi="Arial" w:cs="Arial"/>
          <w:sz w:val="22"/>
        </w:rPr>
        <w:t xml:space="preserve">(HT lorsque la TVA s’applique) </w:t>
      </w:r>
      <w:r w:rsidRPr="003C215D">
        <w:rPr>
          <w:rFonts w:ascii="Arial" w:hAnsi="Arial" w:cs="Arial"/>
          <w:sz w:val="22"/>
        </w:rPr>
        <w:t>en décembre 2019.</w:t>
      </w:r>
    </w:p>
    <w:p w14:paraId="7ED34F39" w14:textId="6519B6C9" w:rsidR="009A1277" w:rsidRDefault="003C215D" w:rsidP="009A1277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Le local est revendu à un cabinet d’infirmière</w:t>
      </w:r>
      <w:r w:rsidR="009E2AE3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>.</w:t>
      </w:r>
    </w:p>
    <w:p w14:paraId="2E059B16" w14:textId="77777777" w:rsidR="003C215D" w:rsidRPr="003C215D" w:rsidRDefault="003C215D" w:rsidP="009A1277">
      <w:pPr>
        <w:jc w:val="both"/>
        <w:rPr>
          <w:rFonts w:ascii="Arial" w:hAnsi="Arial" w:cs="Arial"/>
          <w:sz w:val="22"/>
        </w:rPr>
      </w:pPr>
    </w:p>
    <w:p w14:paraId="795B50CE" w14:textId="77777777" w:rsidR="009A1277" w:rsidRPr="003C215D" w:rsidRDefault="009A1277" w:rsidP="009A1277">
      <w:pPr>
        <w:jc w:val="both"/>
        <w:rPr>
          <w:rFonts w:ascii="Arial" w:hAnsi="Arial" w:cs="Arial"/>
          <w:sz w:val="22"/>
        </w:rPr>
      </w:pPr>
      <w:r w:rsidRPr="003C215D">
        <w:rPr>
          <w:rFonts w:ascii="Arial" w:hAnsi="Arial" w:cs="Arial"/>
          <w:sz w:val="22"/>
        </w:rPr>
        <w:t>Par souci de simplification :</w:t>
      </w:r>
    </w:p>
    <w:p w14:paraId="67854F59" w14:textId="3B91B740" w:rsidR="001C0E83" w:rsidRPr="003C215D" w:rsidRDefault="009A1277" w:rsidP="003C215D">
      <w:pPr>
        <w:pStyle w:val="Paragraphedeliste"/>
        <w:numPr>
          <w:ilvl w:val="0"/>
          <w:numId w:val="4"/>
        </w:numPr>
        <w:spacing w:before="0"/>
        <w:jc w:val="both"/>
        <w:rPr>
          <w:rFonts w:ascii="Arial" w:hAnsi="Arial" w:cs="Arial"/>
        </w:rPr>
      </w:pPr>
      <w:r w:rsidRPr="003C215D">
        <w:rPr>
          <w:rFonts w:ascii="Arial" w:hAnsi="Arial" w:cs="Arial"/>
        </w:rPr>
        <w:t>le taux de TVA applicable à l’ensemble des opérations est de 20 % ;</w:t>
      </w:r>
    </w:p>
    <w:p w14:paraId="602FF1A2" w14:textId="09D13535" w:rsidR="009A1277" w:rsidRDefault="009A1277" w:rsidP="003C215D">
      <w:pPr>
        <w:pStyle w:val="Paragraphedeliste"/>
        <w:numPr>
          <w:ilvl w:val="0"/>
          <w:numId w:val="4"/>
        </w:numPr>
        <w:spacing w:before="0"/>
        <w:jc w:val="both"/>
        <w:rPr>
          <w:rFonts w:ascii="Arial" w:hAnsi="Arial" w:cs="Arial"/>
        </w:rPr>
      </w:pPr>
      <w:r w:rsidRPr="003C215D">
        <w:rPr>
          <w:rFonts w:ascii="Arial" w:hAnsi="Arial" w:cs="Arial"/>
        </w:rPr>
        <w:t xml:space="preserve">les droits d’enregistrement </w:t>
      </w:r>
      <w:r w:rsidR="00BF0446">
        <w:rPr>
          <w:rFonts w:ascii="Arial" w:hAnsi="Arial" w:cs="Arial"/>
        </w:rPr>
        <w:t>applicables sont au taux de 5 % ;</w:t>
      </w:r>
    </w:p>
    <w:p w14:paraId="7F2AB711" w14:textId="16BD8DDD" w:rsidR="00BF0446" w:rsidRDefault="00314591" w:rsidP="003C215D">
      <w:pPr>
        <w:pStyle w:val="Paragraphedeliste"/>
        <w:numPr>
          <w:ilvl w:val="0"/>
          <w:numId w:val="4"/>
        </w:numPr>
        <w:spacing w:before="0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BF0446">
        <w:rPr>
          <w:rFonts w:ascii="Arial" w:hAnsi="Arial" w:cs="Arial"/>
        </w:rPr>
        <w:t>l ne sera pas tenu compte de la taxe de publicité foncière.</w:t>
      </w:r>
    </w:p>
    <w:p w14:paraId="00F813AE" w14:textId="5342B692" w:rsidR="0069117A" w:rsidRDefault="0069117A">
      <w:pPr>
        <w:rPr>
          <w:rFonts w:ascii="Arial" w:hAnsi="Arial" w:cs="Arial"/>
        </w:rPr>
      </w:pPr>
    </w:p>
    <w:p w14:paraId="01BCD932" w14:textId="1811B51C" w:rsidR="0069117A" w:rsidRPr="009B471B" w:rsidRDefault="0069117A" w:rsidP="0069117A">
      <w:pPr>
        <w:jc w:val="both"/>
        <w:rPr>
          <w:rFonts w:ascii="Arial" w:hAnsi="Arial" w:cs="Arial"/>
          <w:sz w:val="22"/>
        </w:rPr>
      </w:pPr>
      <w:r w:rsidRPr="009B471B">
        <w:rPr>
          <w:rFonts w:ascii="Arial" w:hAnsi="Arial" w:cs="Arial"/>
          <w:b/>
          <w:sz w:val="22"/>
        </w:rPr>
        <w:t>2</w:t>
      </w:r>
      <w:r w:rsidRPr="009B471B">
        <w:rPr>
          <w:rFonts w:ascii="Arial" w:hAnsi="Arial" w:cs="Arial"/>
          <w:b/>
          <w:sz w:val="22"/>
          <w:vertAlign w:val="superscript"/>
        </w:rPr>
        <w:t>ème</w:t>
      </w:r>
      <w:r w:rsidRPr="009B471B">
        <w:rPr>
          <w:rFonts w:ascii="Arial" w:hAnsi="Arial" w:cs="Arial"/>
          <w:b/>
          <w:sz w:val="22"/>
        </w:rPr>
        <w:t xml:space="preserve"> mission</w:t>
      </w:r>
      <w:r w:rsidR="0021429D">
        <w:rPr>
          <w:rFonts w:ascii="Arial" w:hAnsi="Arial" w:cs="Arial"/>
          <w:b/>
          <w:sz w:val="22"/>
        </w:rPr>
        <w:t> :</w:t>
      </w:r>
      <w:r w:rsidRPr="009B471B">
        <w:rPr>
          <w:rFonts w:ascii="Arial" w:hAnsi="Arial" w:cs="Arial"/>
          <w:b/>
          <w:sz w:val="22"/>
        </w:rPr>
        <w:t xml:space="preserve"> </w:t>
      </w:r>
      <w:r w:rsidR="0021429D">
        <w:rPr>
          <w:rFonts w:ascii="Arial" w:hAnsi="Arial" w:cs="Arial"/>
          <w:b/>
          <w:sz w:val="22"/>
        </w:rPr>
        <w:t>o</w:t>
      </w:r>
      <w:r w:rsidRPr="009B471B">
        <w:rPr>
          <w:rFonts w:ascii="Arial" w:hAnsi="Arial" w:cs="Arial"/>
          <w:b/>
          <w:sz w:val="22"/>
        </w:rPr>
        <w:t>pération relative à la cession d’un local commercial.</w:t>
      </w:r>
    </w:p>
    <w:p w14:paraId="0DA2AD73" w14:textId="77777777" w:rsidR="0069117A" w:rsidRPr="0069117A" w:rsidRDefault="0069117A" w:rsidP="0069117A">
      <w:pPr>
        <w:jc w:val="both"/>
        <w:rPr>
          <w:rFonts w:ascii="Arial" w:hAnsi="Arial" w:cs="Arial"/>
        </w:rPr>
      </w:pPr>
    </w:p>
    <w:p w14:paraId="48A7D5C7" w14:textId="42639918" w:rsidR="0009728C" w:rsidRDefault="0089627F" w:rsidP="0009728C">
      <w:pPr>
        <w:rPr>
          <w:rFonts w:ascii="Arial" w:hAnsi="Arial" w:cs="Arial"/>
          <w:sz w:val="22"/>
        </w:rPr>
      </w:pPr>
      <w:r w:rsidRPr="0069117A">
        <w:rPr>
          <w:rFonts w:ascii="Arial" w:hAnsi="Arial" w:cs="Arial"/>
          <w:sz w:val="22"/>
        </w:rPr>
        <w:t>Pour la réaliser, vous devez :</w:t>
      </w:r>
    </w:p>
    <w:p w14:paraId="5F04348B" w14:textId="77777777" w:rsidR="0089627F" w:rsidRPr="003C215D" w:rsidRDefault="0089627F" w:rsidP="0009728C">
      <w:pPr>
        <w:rPr>
          <w:rFonts w:ascii="Arial" w:hAnsi="Arial" w:cs="Arial"/>
          <w:sz w:val="22"/>
        </w:rPr>
      </w:pPr>
    </w:p>
    <w:p w14:paraId="38D05F0E" w14:textId="054F1524" w:rsidR="0009728C" w:rsidRPr="00F277DB" w:rsidRDefault="0009728C" w:rsidP="0069117A">
      <w:pPr>
        <w:pStyle w:val="Paragraphedeliste"/>
        <w:numPr>
          <w:ilvl w:val="1"/>
          <w:numId w:val="13"/>
        </w:numPr>
        <w:spacing w:before="0" w:after="120"/>
        <w:ind w:left="567" w:hanging="567"/>
        <w:jc w:val="both"/>
        <w:rPr>
          <w:rFonts w:ascii="Arial" w:hAnsi="Arial" w:cs="Arial"/>
          <w:b/>
        </w:rPr>
      </w:pPr>
      <w:r w:rsidRPr="00F277DB">
        <w:rPr>
          <w:rFonts w:ascii="Arial" w:hAnsi="Arial" w:cs="Arial"/>
          <w:b/>
        </w:rPr>
        <w:t>Analyse</w:t>
      </w:r>
      <w:r w:rsidR="00F277DB">
        <w:rPr>
          <w:rFonts w:ascii="Arial" w:hAnsi="Arial" w:cs="Arial"/>
          <w:b/>
        </w:rPr>
        <w:t>r</w:t>
      </w:r>
      <w:r w:rsidRPr="00F277DB">
        <w:rPr>
          <w:rFonts w:ascii="Arial" w:hAnsi="Arial" w:cs="Arial"/>
          <w:b/>
        </w:rPr>
        <w:t xml:space="preserve"> les conséquences de la cession</w:t>
      </w:r>
      <w:r w:rsidR="003C215D" w:rsidRPr="00F277DB">
        <w:rPr>
          <w:rFonts w:ascii="Arial" w:hAnsi="Arial" w:cs="Arial"/>
          <w:b/>
        </w:rPr>
        <w:t xml:space="preserve"> de ce local commercial</w:t>
      </w:r>
      <w:r w:rsidRPr="00F277DB">
        <w:rPr>
          <w:rFonts w:ascii="Arial" w:hAnsi="Arial" w:cs="Arial"/>
          <w:b/>
        </w:rPr>
        <w:t xml:space="preserve"> en matière de TVA et de droit</w:t>
      </w:r>
      <w:r w:rsidR="00BF0446" w:rsidRPr="00F277DB">
        <w:rPr>
          <w:rFonts w:ascii="Arial" w:hAnsi="Arial" w:cs="Arial"/>
          <w:b/>
        </w:rPr>
        <w:t>s</w:t>
      </w:r>
      <w:r w:rsidRPr="00F277DB">
        <w:rPr>
          <w:rFonts w:ascii="Arial" w:hAnsi="Arial" w:cs="Arial"/>
          <w:b/>
        </w:rPr>
        <w:t xml:space="preserve"> d’enregistrement</w:t>
      </w:r>
      <w:r w:rsidR="003C215D" w:rsidRPr="00F277DB">
        <w:rPr>
          <w:rFonts w:ascii="Arial" w:hAnsi="Arial" w:cs="Arial"/>
          <w:b/>
        </w:rPr>
        <w:t xml:space="preserve"> en fonction du régime choisi p</w:t>
      </w:r>
      <w:r w:rsidR="00003905">
        <w:rPr>
          <w:rFonts w:ascii="Arial" w:hAnsi="Arial" w:cs="Arial"/>
          <w:b/>
        </w:rPr>
        <w:t>ar</w:t>
      </w:r>
      <w:r w:rsidR="003C215D" w:rsidRPr="00F277DB">
        <w:rPr>
          <w:rFonts w:ascii="Arial" w:hAnsi="Arial" w:cs="Arial"/>
          <w:b/>
        </w:rPr>
        <w:t xml:space="preserve"> le cédant et </w:t>
      </w:r>
      <w:r w:rsidR="00003905">
        <w:rPr>
          <w:rFonts w:ascii="Arial" w:hAnsi="Arial" w:cs="Arial"/>
          <w:b/>
        </w:rPr>
        <w:t xml:space="preserve">par </w:t>
      </w:r>
      <w:r w:rsidR="003C215D" w:rsidRPr="00F277DB">
        <w:rPr>
          <w:rFonts w:ascii="Arial" w:hAnsi="Arial" w:cs="Arial"/>
          <w:b/>
        </w:rPr>
        <w:t>le cessionnaire.</w:t>
      </w:r>
      <w:r w:rsidRPr="00F277DB">
        <w:rPr>
          <w:rFonts w:ascii="Arial" w:hAnsi="Arial" w:cs="Arial"/>
          <w:b/>
        </w:rPr>
        <w:t xml:space="preserve"> </w:t>
      </w:r>
    </w:p>
    <w:p w14:paraId="371C0C55" w14:textId="546384B4" w:rsidR="00881F61" w:rsidRPr="00570128" w:rsidRDefault="00881F61" w:rsidP="00881F61">
      <w:pPr>
        <w:pBdr>
          <w:top w:val="single" w:sz="4" w:space="1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BFBFBF" w:themeFill="background1" w:themeFillShade="BF"/>
        <w:spacing w:before="100" w:after="100"/>
        <w:jc w:val="center"/>
        <w:rPr>
          <w:rFonts w:ascii="Arial" w:hAnsi="Arial" w:cs="Arial"/>
          <w:b/>
        </w:rPr>
      </w:pPr>
      <w:r w:rsidRPr="00570128">
        <w:rPr>
          <w:rFonts w:ascii="Arial" w:hAnsi="Arial" w:cs="Arial"/>
          <w:b/>
        </w:rPr>
        <w:lastRenderedPageBreak/>
        <w:t xml:space="preserve">DOSSIER </w:t>
      </w:r>
      <w:r>
        <w:rPr>
          <w:rFonts w:ascii="Arial" w:hAnsi="Arial" w:cs="Arial"/>
          <w:b/>
        </w:rPr>
        <w:t>2</w:t>
      </w:r>
      <w:r w:rsidRPr="00570128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  <w:b/>
        </w:rPr>
        <w:t>TITRES DE PARTICIPATION ET PROCÉDURE DE RESCRIT</w:t>
      </w:r>
      <w:r w:rsidRPr="00570128">
        <w:rPr>
          <w:rFonts w:ascii="Arial" w:hAnsi="Arial" w:cs="Arial"/>
          <w:b/>
        </w:rPr>
        <w:t xml:space="preserve"> (</w:t>
      </w:r>
      <w:r>
        <w:rPr>
          <w:rFonts w:ascii="Arial" w:hAnsi="Arial" w:cs="Arial"/>
          <w:b/>
        </w:rPr>
        <w:t>7</w:t>
      </w:r>
      <w:r w:rsidRPr="00570128">
        <w:rPr>
          <w:rFonts w:ascii="Arial" w:hAnsi="Arial" w:cs="Arial"/>
          <w:b/>
        </w:rPr>
        <w:t xml:space="preserve"> POINTS)</w:t>
      </w:r>
    </w:p>
    <w:p w14:paraId="4A11FC4F" w14:textId="47332C63" w:rsidR="00881F61" w:rsidRPr="00570128" w:rsidRDefault="00881F61" w:rsidP="00881F61">
      <w:pPr>
        <w:pBdr>
          <w:top w:val="single" w:sz="4" w:space="1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BFBFBF" w:themeFill="background1" w:themeFillShade="BF"/>
        <w:spacing w:after="100"/>
        <w:jc w:val="center"/>
        <w:rPr>
          <w:rFonts w:ascii="Arial" w:hAnsi="Arial" w:cs="Arial"/>
          <w:b/>
        </w:rPr>
      </w:pPr>
      <w:r w:rsidRPr="00570128">
        <w:rPr>
          <w:rFonts w:ascii="Arial" w:hAnsi="Arial" w:cs="Arial"/>
          <w:b/>
        </w:rPr>
        <w:t>BASE DOCUMENTAIRE : document</w:t>
      </w:r>
      <w:r>
        <w:rPr>
          <w:rFonts w:ascii="Arial" w:hAnsi="Arial" w:cs="Arial"/>
          <w:b/>
        </w:rPr>
        <w:t>s</w:t>
      </w:r>
      <w:r w:rsidRPr="0057012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3, 4 et 5</w:t>
      </w:r>
    </w:p>
    <w:p w14:paraId="6E678B9A" w14:textId="77777777" w:rsidR="00881F61" w:rsidRDefault="00881F61" w:rsidP="005F2BB2">
      <w:pPr>
        <w:jc w:val="both"/>
        <w:rPr>
          <w:rFonts w:ascii="Arial" w:hAnsi="Arial" w:cs="Arial"/>
          <w:sz w:val="22"/>
        </w:rPr>
      </w:pPr>
    </w:p>
    <w:p w14:paraId="06452C22" w14:textId="2D99553B" w:rsidR="00DB40B9" w:rsidRPr="005F2BB2" w:rsidRDefault="00DB40B9" w:rsidP="005F2BB2">
      <w:pPr>
        <w:jc w:val="both"/>
        <w:rPr>
          <w:rFonts w:ascii="Arial" w:hAnsi="Arial" w:cs="Arial"/>
          <w:sz w:val="22"/>
        </w:rPr>
      </w:pPr>
      <w:r w:rsidRPr="008E049E">
        <w:rPr>
          <w:rFonts w:ascii="Arial" w:hAnsi="Arial" w:cs="Arial"/>
          <w:sz w:val="22"/>
        </w:rPr>
        <w:t>Monsieur Gérard Lauster a décidé de procéder à la cession de</w:t>
      </w:r>
      <w:r>
        <w:rPr>
          <w:rFonts w:ascii="Arial" w:hAnsi="Arial" w:cs="Arial"/>
          <w:sz w:val="22"/>
        </w:rPr>
        <w:t xml:space="preserve"> l’intégralité des</w:t>
      </w:r>
      <w:r w:rsidRPr="008E049E">
        <w:rPr>
          <w:rFonts w:ascii="Arial" w:hAnsi="Arial" w:cs="Arial"/>
          <w:sz w:val="22"/>
        </w:rPr>
        <w:t xml:space="preserve"> titres de participation </w:t>
      </w:r>
      <w:r>
        <w:rPr>
          <w:rFonts w:ascii="Arial" w:hAnsi="Arial" w:cs="Arial"/>
          <w:sz w:val="22"/>
        </w:rPr>
        <w:t xml:space="preserve">de la filiale </w:t>
      </w:r>
      <w:r w:rsidR="00314591">
        <w:rPr>
          <w:rFonts w:ascii="Arial" w:hAnsi="Arial" w:cs="Arial"/>
          <w:sz w:val="22"/>
        </w:rPr>
        <w:t>du</w:t>
      </w:r>
      <w:r>
        <w:rPr>
          <w:rFonts w:ascii="Arial" w:hAnsi="Arial" w:cs="Arial"/>
          <w:sz w:val="22"/>
        </w:rPr>
        <w:t xml:space="preserve"> 9</w:t>
      </w:r>
      <w:r w:rsidRPr="00632393">
        <w:rPr>
          <w:rFonts w:ascii="Arial" w:hAnsi="Arial" w:cs="Arial"/>
          <w:sz w:val="22"/>
          <w:vertAlign w:val="superscript"/>
        </w:rPr>
        <w:t>ème</w:t>
      </w:r>
      <w:r>
        <w:rPr>
          <w:rFonts w:ascii="Arial" w:hAnsi="Arial" w:cs="Arial"/>
          <w:sz w:val="22"/>
        </w:rPr>
        <w:t xml:space="preserve"> arrondissement de Lyon suite à un désaccord avec le gérant associé rendant la collaboration impossible. </w:t>
      </w:r>
      <w:r w:rsidR="005F2BB2">
        <w:rPr>
          <w:rFonts w:ascii="Arial" w:hAnsi="Arial" w:cs="Arial"/>
          <w:sz w:val="22"/>
        </w:rPr>
        <w:t>En outre, m</w:t>
      </w:r>
      <w:r w:rsidR="005F2BB2" w:rsidRPr="008E049E">
        <w:rPr>
          <w:rFonts w:ascii="Arial" w:hAnsi="Arial" w:cs="Arial"/>
          <w:sz w:val="22"/>
        </w:rPr>
        <w:t>onsieur Gérard Lauster</w:t>
      </w:r>
      <w:r w:rsidR="005F2BB2">
        <w:rPr>
          <w:rFonts w:ascii="Arial" w:hAnsi="Arial" w:cs="Arial"/>
          <w:sz w:val="22"/>
        </w:rPr>
        <w:t xml:space="preserve"> est contraint de déprécier les titres de participation de sa filiale du 5</w:t>
      </w:r>
      <w:r w:rsidR="005F2BB2" w:rsidRPr="005F2BB2">
        <w:rPr>
          <w:rFonts w:ascii="Arial" w:hAnsi="Arial" w:cs="Arial"/>
          <w:sz w:val="22"/>
          <w:vertAlign w:val="superscript"/>
        </w:rPr>
        <w:t>ème</w:t>
      </w:r>
      <w:r w:rsidR="005F2BB2">
        <w:rPr>
          <w:rFonts w:ascii="Arial" w:hAnsi="Arial" w:cs="Arial"/>
          <w:sz w:val="22"/>
        </w:rPr>
        <w:t xml:space="preserve"> arrondissement. En effet, la valeur du fonds de commerce </w:t>
      </w:r>
      <w:r w:rsidR="000709B6">
        <w:rPr>
          <w:rFonts w:ascii="Arial" w:hAnsi="Arial" w:cs="Arial"/>
          <w:sz w:val="22"/>
        </w:rPr>
        <w:t>acquis ne correspond pas à s</w:t>
      </w:r>
      <w:r w:rsidR="005F2BB2">
        <w:rPr>
          <w:rFonts w:ascii="Arial" w:hAnsi="Arial" w:cs="Arial"/>
          <w:sz w:val="22"/>
        </w:rPr>
        <w:t>a valeur actuelle.</w:t>
      </w:r>
    </w:p>
    <w:p w14:paraId="26BAD11F" w14:textId="77777777" w:rsidR="00DB40B9" w:rsidRDefault="00DB40B9" w:rsidP="00DB40B9">
      <w:pPr>
        <w:rPr>
          <w:rFonts w:ascii="Arial" w:hAnsi="Arial" w:cs="Arial"/>
          <w:sz w:val="22"/>
        </w:rPr>
      </w:pPr>
    </w:p>
    <w:p w14:paraId="67F551A6" w14:textId="387627E0" w:rsidR="00DB40B9" w:rsidRPr="00DB1270" w:rsidRDefault="00DB1270" w:rsidP="00DB1270">
      <w:pPr>
        <w:ind w:left="-142" w:firstLine="142"/>
        <w:rPr>
          <w:rFonts w:ascii="Arial" w:hAnsi="Arial" w:cs="Arial"/>
          <w:sz w:val="22"/>
        </w:rPr>
      </w:pPr>
      <w:r w:rsidRPr="00DB1270">
        <w:rPr>
          <w:rFonts w:ascii="Arial" w:hAnsi="Arial" w:cs="Arial"/>
          <w:b/>
          <w:sz w:val="22"/>
        </w:rPr>
        <w:t>1</w:t>
      </w:r>
      <w:r w:rsidRPr="00DB1270">
        <w:rPr>
          <w:rFonts w:ascii="Arial" w:hAnsi="Arial" w:cs="Arial"/>
          <w:b/>
          <w:sz w:val="22"/>
          <w:vertAlign w:val="superscript"/>
        </w:rPr>
        <w:t>ère</w:t>
      </w:r>
      <w:r w:rsidRPr="00DB1270">
        <w:rPr>
          <w:rFonts w:ascii="Arial" w:hAnsi="Arial" w:cs="Arial"/>
          <w:b/>
          <w:sz w:val="22"/>
        </w:rPr>
        <w:t xml:space="preserve"> mission</w:t>
      </w:r>
      <w:r w:rsidR="0021429D">
        <w:rPr>
          <w:rFonts w:ascii="Arial" w:hAnsi="Arial" w:cs="Arial"/>
          <w:b/>
          <w:sz w:val="22"/>
        </w:rPr>
        <w:t> :</w:t>
      </w:r>
      <w:r w:rsidRPr="00DB1270">
        <w:rPr>
          <w:rFonts w:ascii="Arial" w:hAnsi="Arial" w:cs="Arial"/>
          <w:b/>
          <w:sz w:val="22"/>
        </w:rPr>
        <w:t xml:space="preserve"> </w:t>
      </w:r>
      <w:r w:rsidR="0021429D">
        <w:rPr>
          <w:rFonts w:ascii="Arial" w:hAnsi="Arial" w:cs="Arial"/>
          <w:b/>
          <w:sz w:val="22"/>
        </w:rPr>
        <w:t>c</w:t>
      </w:r>
      <w:r w:rsidRPr="00DB1270">
        <w:rPr>
          <w:rFonts w:ascii="Arial" w:hAnsi="Arial" w:cs="Arial"/>
          <w:b/>
          <w:sz w:val="22"/>
        </w:rPr>
        <w:t>ession et dépréciation des titres de participation (document 3)</w:t>
      </w:r>
      <w:r w:rsidR="005B307F">
        <w:rPr>
          <w:rFonts w:ascii="Arial" w:hAnsi="Arial" w:cs="Arial"/>
          <w:b/>
          <w:sz w:val="22"/>
        </w:rPr>
        <w:t>.</w:t>
      </w:r>
    </w:p>
    <w:p w14:paraId="494A40C5" w14:textId="70324F95" w:rsidR="00DB40B9" w:rsidRPr="008E049E" w:rsidRDefault="00DB40B9" w:rsidP="00DB1270">
      <w:pPr>
        <w:ind w:left="360"/>
        <w:rPr>
          <w:rFonts w:ascii="Arial" w:hAnsi="Arial" w:cs="Arial"/>
          <w:b/>
          <w:sz w:val="22"/>
        </w:rPr>
      </w:pPr>
    </w:p>
    <w:p w14:paraId="40A39BE2" w14:textId="11142536" w:rsidR="00DB40B9" w:rsidRDefault="00DB1270" w:rsidP="00DB1270">
      <w:pPr>
        <w:rPr>
          <w:rFonts w:ascii="Arial" w:hAnsi="Arial" w:cs="Arial"/>
          <w:sz w:val="22"/>
        </w:rPr>
      </w:pPr>
      <w:r w:rsidRPr="0069117A">
        <w:rPr>
          <w:rFonts w:ascii="Arial" w:hAnsi="Arial" w:cs="Arial"/>
          <w:sz w:val="22"/>
        </w:rPr>
        <w:t>Pour la réaliser, vous devez </w:t>
      </w:r>
      <w:r w:rsidR="002C3A5C">
        <w:rPr>
          <w:rFonts w:ascii="Arial" w:hAnsi="Arial" w:cs="Arial"/>
          <w:sz w:val="22"/>
        </w:rPr>
        <w:t xml:space="preserve">en vous référant au document 3 </w:t>
      </w:r>
      <w:r w:rsidRPr="0069117A">
        <w:rPr>
          <w:rFonts w:ascii="Arial" w:hAnsi="Arial" w:cs="Arial"/>
          <w:sz w:val="22"/>
        </w:rPr>
        <w:t>:</w:t>
      </w:r>
    </w:p>
    <w:p w14:paraId="4E256006" w14:textId="77777777" w:rsidR="00DB1270" w:rsidRDefault="00DB1270" w:rsidP="00775A4F">
      <w:pPr>
        <w:pStyle w:val="Paragraphedeliste"/>
        <w:spacing w:before="0" w:after="120"/>
        <w:ind w:left="714"/>
        <w:jc w:val="both"/>
        <w:rPr>
          <w:rFonts w:ascii="Arial" w:hAnsi="Arial" w:cs="Arial"/>
          <w:b/>
        </w:rPr>
      </w:pPr>
    </w:p>
    <w:p w14:paraId="159DDF1B" w14:textId="5D8839FC" w:rsidR="00DB40B9" w:rsidRDefault="00775A4F" w:rsidP="00DB127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  <w:r w:rsidRPr="00775A4F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ab/>
      </w:r>
      <w:r w:rsidR="00DB40B9" w:rsidRPr="00F277DB">
        <w:rPr>
          <w:rFonts w:ascii="Arial" w:hAnsi="Arial" w:cs="Arial"/>
          <w:b/>
        </w:rPr>
        <w:t>Calcule</w:t>
      </w:r>
      <w:r w:rsidR="00E10115" w:rsidRPr="00F277DB">
        <w:rPr>
          <w:rFonts w:ascii="Arial" w:hAnsi="Arial" w:cs="Arial"/>
          <w:b/>
        </w:rPr>
        <w:t>r</w:t>
      </w:r>
      <w:r w:rsidR="00DB40B9" w:rsidRPr="00F277DB">
        <w:rPr>
          <w:rFonts w:ascii="Arial" w:hAnsi="Arial" w:cs="Arial"/>
          <w:b/>
        </w:rPr>
        <w:t xml:space="preserve"> et qualifie</w:t>
      </w:r>
      <w:r w:rsidR="00E10115" w:rsidRPr="00F277DB">
        <w:rPr>
          <w:rFonts w:ascii="Arial" w:hAnsi="Arial" w:cs="Arial"/>
          <w:b/>
        </w:rPr>
        <w:t>r</w:t>
      </w:r>
      <w:r w:rsidR="00DB40B9" w:rsidRPr="00F277DB">
        <w:rPr>
          <w:rFonts w:ascii="Arial" w:hAnsi="Arial" w:cs="Arial"/>
          <w:b/>
        </w:rPr>
        <w:t xml:space="preserve"> le résultat de cession de ces titres</w:t>
      </w:r>
      <w:r w:rsidR="00E10115" w:rsidRPr="00F277DB">
        <w:rPr>
          <w:rFonts w:ascii="Arial" w:hAnsi="Arial" w:cs="Arial"/>
          <w:b/>
        </w:rPr>
        <w:t>.</w:t>
      </w:r>
    </w:p>
    <w:p w14:paraId="4162F234" w14:textId="77777777" w:rsidR="006C418C" w:rsidRPr="00F277DB" w:rsidRDefault="006C418C" w:rsidP="00DB127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</w:p>
    <w:p w14:paraId="6484C042" w14:textId="11A17738" w:rsidR="00DB40B9" w:rsidRDefault="00775A4F" w:rsidP="00DB127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  <w:r w:rsidRPr="00F277DB">
        <w:rPr>
          <w:rFonts w:ascii="Arial" w:hAnsi="Arial" w:cs="Arial"/>
          <w:b/>
        </w:rPr>
        <w:t>2.2.</w:t>
      </w:r>
      <w:r w:rsidRPr="00F277DB">
        <w:rPr>
          <w:rFonts w:ascii="Arial" w:hAnsi="Arial" w:cs="Arial"/>
          <w:b/>
        </w:rPr>
        <w:tab/>
      </w:r>
      <w:r w:rsidR="00DB40B9" w:rsidRPr="00F277DB">
        <w:rPr>
          <w:rFonts w:ascii="Arial" w:hAnsi="Arial" w:cs="Arial"/>
          <w:b/>
        </w:rPr>
        <w:t>Analyse</w:t>
      </w:r>
      <w:r w:rsidR="00E10115" w:rsidRPr="00F277DB">
        <w:rPr>
          <w:rFonts w:ascii="Arial" w:hAnsi="Arial" w:cs="Arial"/>
          <w:b/>
        </w:rPr>
        <w:t>r</w:t>
      </w:r>
      <w:r w:rsidR="00DB40B9" w:rsidRPr="00F277DB">
        <w:rPr>
          <w:rFonts w:ascii="Arial" w:hAnsi="Arial" w:cs="Arial"/>
          <w:b/>
        </w:rPr>
        <w:t xml:space="preserve"> les traitements fiscaux induits par cette cession. </w:t>
      </w:r>
    </w:p>
    <w:p w14:paraId="56DB1EA5" w14:textId="77777777" w:rsidR="006C418C" w:rsidRPr="00F277DB" w:rsidRDefault="006C418C" w:rsidP="00DB127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</w:p>
    <w:p w14:paraId="53D09FAF" w14:textId="71091D51" w:rsidR="00DB40B9" w:rsidRDefault="00775A4F" w:rsidP="00DB127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  <w:r w:rsidRPr="00F277DB">
        <w:rPr>
          <w:rFonts w:ascii="Arial" w:hAnsi="Arial" w:cs="Arial"/>
          <w:b/>
        </w:rPr>
        <w:t>2.3.</w:t>
      </w:r>
      <w:r w:rsidRPr="00F277DB">
        <w:rPr>
          <w:rFonts w:ascii="Arial" w:hAnsi="Arial" w:cs="Arial"/>
          <w:b/>
        </w:rPr>
        <w:tab/>
      </w:r>
      <w:r w:rsidR="00DB40B9" w:rsidRPr="00F277DB">
        <w:rPr>
          <w:rFonts w:ascii="Arial" w:hAnsi="Arial" w:cs="Arial"/>
          <w:b/>
        </w:rPr>
        <w:t>Conseille</w:t>
      </w:r>
      <w:r w:rsidR="00E10115" w:rsidRPr="00F277DB">
        <w:rPr>
          <w:rFonts w:ascii="Arial" w:hAnsi="Arial" w:cs="Arial"/>
          <w:b/>
        </w:rPr>
        <w:t>r</w:t>
      </w:r>
      <w:r w:rsidR="00DB40B9" w:rsidRPr="00F277DB">
        <w:rPr>
          <w:rFonts w:ascii="Arial" w:hAnsi="Arial" w:cs="Arial"/>
          <w:b/>
        </w:rPr>
        <w:t xml:space="preserve"> Gérard Lauster sur l’opportunité de reporter de quelques jours la date de cession de ces </w:t>
      </w:r>
      <w:r w:rsidR="00A92DCC" w:rsidRPr="00F277DB">
        <w:rPr>
          <w:rFonts w:ascii="Arial" w:hAnsi="Arial" w:cs="Arial"/>
          <w:b/>
        </w:rPr>
        <w:t xml:space="preserve">titres en </w:t>
      </w:r>
      <w:r w:rsidR="00D34E73">
        <w:rPr>
          <w:rFonts w:ascii="Arial" w:hAnsi="Arial" w:cs="Arial"/>
          <w:b/>
        </w:rPr>
        <w:t xml:space="preserve">prenant </w:t>
      </w:r>
      <w:r w:rsidR="00A92DCC" w:rsidRPr="00F277DB">
        <w:rPr>
          <w:rFonts w:ascii="Arial" w:hAnsi="Arial" w:cs="Arial"/>
          <w:b/>
        </w:rPr>
        <w:t>soin d’argumenter</w:t>
      </w:r>
      <w:r w:rsidR="00DB40B9" w:rsidRPr="00F277DB">
        <w:rPr>
          <w:rFonts w:ascii="Arial" w:hAnsi="Arial" w:cs="Arial"/>
          <w:b/>
        </w:rPr>
        <w:t xml:space="preserve"> votre réponse.</w:t>
      </w:r>
    </w:p>
    <w:p w14:paraId="2F338E76" w14:textId="77777777" w:rsidR="006C418C" w:rsidRDefault="006C418C" w:rsidP="00DB127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</w:p>
    <w:p w14:paraId="05B6A763" w14:textId="776D83EB" w:rsidR="00B85910" w:rsidRPr="00B85910" w:rsidRDefault="00B85910" w:rsidP="00B8591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  <w:r w:rsidRPr="00753796">
        <w:rPr>
          <w:rFonts w:ascii="Arial" w:hAnsi="Arial" w:cs="Arial"/>
          <w:b/>
        </w:rPr>
        <w:t>2.4.</w:t>
      </w:r>
      <w:r>
        <w:rPr>
          <w:rFonts w:ascii="Arial" w:hAnsi="Arial" w:cs="Arial"/>
        </w:rPr>
        <w:tab/>
      </w:r>
      <w:r w:rsidR="00D30461">
        <w:rPr>
          <w:rFonts w:ascii="Arial" w:hAnsi="Arial" w:cs="Arial"/>
          <w:b/>
        </w:rPr>
        <w:t>Calculer</w:t>
      </w:r>
      <w:r>
        <w:rPr>
          <w:rFonts w:ascii="Arial" w:hAnsi="Arial" w:cs="Arial"/>
          <w:b/>
        </w:rPr>
        <w:t xml:space="preserve"> le montant de la dépréciation sur les titres de participation de la filiale du 5</w:t>
      </w:r>
      <w:r w:rsidRPr="006531EE">
        <w:rPr>
          <w:rFonts w:ascii="Arial" w:hAnsi="Arial" w:cs="Arial"/>
          <w:b/>
          <w:vertAlign w:val="superscript"/>
        </w:rPr>
        <w:t>ème</w:t>
      </w:r>
      <w:r>
        <w:rPr>
          <w:rFonts w:ascii="Arial" w:hAnsi="Arial" w:cs="Arial"/>
          <w:b/>
        </w:rPr>
        <w:t> arrondissement et exposer le traitement fiscal applicable</w:t>
      </w:r>
      <w:r w:rsidRPr="00F277DB">
        <w:rPr>
          <w:rFonts w:ascii="Arial" w:hAnsi="Arial" w:cs="Arial"/>
          <w:b/>
        </w:rPr>
        <w:t xml:space="preserve">. </w:t>
      </w:r>
    </w:p>
    <w:p w14:paraId="39AC998D" w14:textId="012DBACB" w:rsidR="00DB40B9" w:rsidRDefault="00DB40B9" w:rsidP="00EA3540">
      <w:pPr>
        <w:rPr>
          <w:rFonts w:ascii="Arial" w:hAnsi="Arial" w:cs="Arial"/>
        </w:rPr>
      </w:pPr>
    </w:p>
    <w:p w14:paraId="40227662" w14:textId="77777777" w:rsidR="00836083" w:rsidRPr="00EA3540" w:rsidRDefault="00836083" w:rsidP="00EA3540">
      <w:pPr>
        <w:rPr>
          <w:rFonts w:ascii="Arial" w:hAnsi="Arial" w:cs="Arial"/>
        </w:rPr>
      </w:pPr>
    </w:p>
    <w:p w14:paraId="7B620D33" w14:textId="2ACE6B02" w:rsidR="00DB40B9" w:rsidRDefault="00DB40B9" w:rsidP="000D75CF">
      <w:pPr>
        <w:ind w:left="360"/>
        <w:jc w:val="both"/>
        <w:rPr>
          <w:rFonts w:ascii="Arial" w:hAnsi="Arial" w:cs="Arial"/>
          <w:sz w:val="22"/>
        </w:rPr>
      </w:pPr>
      <w:r w:rsidRPr="00AD01AE">
        <w:rPr>
          <w:rFonts w:ascii="Arial" w:hAnsi="Arial" w:cs="Arial"/>
          <w:sz w:val="22"/>
        </w:rPr>
        <w:t xml:space="preserve">Monsieur Gérard Lauster </w:t>
      </w:r>
      <w:r>
        <w:rPr>
          <w:rFonts w:ascii="Arial" w:hAnsi="Arial" w:cs="Arial"/>
          <w:sz w:val="22"/>
        </w:rPr>
        <w:t>produit et commercialise depuis des années des tablettes de chocolat noir 85</w:t>
      </w:r>
      <w:r w:rsidR="00E1011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% de cacao. Face à l’engouement de la clientèle pour le chocolat, il souhaite utiliser ses compétences en la matière pour proposer </w:t>
      </w:r>
      <w:r w:rsidR="00224A2B">
        <w:rPr>
          <w:rFonts w:ascii="Arial" w:hAnsi="Arial" w:cs="Arial"/>
          <w:sz w:val="22"/>
        </w:rPr>
        <w:t>des</w:t>
      </w:r>
      <w:r w:rsidR="000D75CF">
        <w:rPr>
          <w:rFonts w:ascii="Arial" w:hAnsi="Arial" w:cs="Arial"/>
          <w:sz w:val="22"/>
        </w:rPr>
        <w:t xml:space="preserve"> assortiment</w:t>
      </w:r>
      <w:r w:rsidR="00224A2B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de chocolats</w:t>
      </w:r>
      <w:r w:rsidR="000D75CF">
        <w:rPr>
          <w:rFonts w:ascii="Arial" w:hAnsi="Arial" w:cs="Arial"/>
          <w:sz w:val="22"/>
        </w:rPr>
        <w:t xml:space="preserve"> vendus</w:t>
      </w:r>
      <w:r>
        <w:rPr>
          <w:rFonts w:ascii="Arial" w:hAnsi="Arial" w:cs="Arial"/>
          <w:sz w:val="22"/>
        </w:rPr>
        <w:t xml:space="preserve"> en ballottins (blancs, au lait, pralinés</w:t>
      </w:r>
      <w:r w:rsidR="000D75CF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noirs</w:t>
      </w:r>
      <w:r w:rsidR="000D75CF">
        <w:rPr>
          <w:rFonts w:ascii="Arial" w:hAnsi="Arial" w:cs="Arial"/>
          <w:sz w:val="22"/>
        </w:rPr>
        <w:t>…</w:t>
      </w:r>
      <w:r>
        <w:rPr>
          <w:rFonts w:ascii="Arial" w:hAnsi="Arial" w:cs="Arial"/>
          <w:sz w:val="22"/>
        </w:rPr>
        <w:t>).</w:t>
      </w:r>
    </w:p>
    <w:p w14:paraId="7BA16778" w14:textId="77777777" w:rsidR="00DB40B9" w:rsidRDefault="00DB40B9" w:rsidP="000D75CF">
      <w:pPr>
        <w:jc w:val="both"/>
        <w:rPr>
          <w:rFonts w:ascii="Arial" w:hAnsi="Arial" w:cs="Arial"/>
        </w:rPr>
      </w:pPr>
    </w:p>
    <w:p w14:paraId="7A0B4FDD" w14:textId="548292BA" w:rsidR="00DB40B9" w:rsidRDefault="00DB40B9" w:rsidP="000D75CF">
      <w:pPr>
        <w:ind w:left="360"/>
        <w:jc w:val="both"/>
        <w:rPr>
          <w:rFonts w:ascii="Arial" w:hAnsi="Arial" w:cs="Arial"/>
          <w:sz w:val="22"/>
        </w:rPr>
      </w:pPr>
      <w:r w:rsidRPr="00441CB6">
        <w:rPr>
          <w:rFonts w:ascii="Arial" w:hAnsi="Arial" w:cs="Arial"/>
          <w:sz w:val="22"/>
        </w:rPr>
        <w:t xml:space="preserve">Compte tenu du cadre légal complexe en matière de TVA sur le chocolat et les produits chocolatés, vous conseillez à Monsieur Lauster </w:t>
      </w:r>
      <w:r>
        <w:rPr>
          <w:rFonts w:ascii="Arial" w:hAnsi="Arial" w:cs="Arial"/>
          <w:sz w:val="22"/>
        </w:rPr>
        <w:t xml:space="preserve">de </w:t>
      </w:r>
      <w:r w:rsidR="000D75CF">
        <w:rPr>
          <w:rFonts w:ascii="Arial" w:hAnsi="Arial" w:cs="Arial"/>
          <w:sz w:val="22"/>
        </w:rPr>
        <w:t xml:space="preserve">mettre en œuvre </w:t>
      </w:r>
      <w:r>
        <w:rPr>
          <w:rFonts w:ascii="Arial" w:hAnsi="Arial" w:cs="Arial"/>
          <w:sz w:val="22"/>
        </w:rPr>
        <w:t xml:space="preserve">une procédure de </w:t>
      </w:r>
      <w:r w:rsidRPr="00441CB6">
        <w:rPr>
          <w:rFonts w:ascii="Arial" w:hAnsi="Arial" w:cs="Arial"/>
          <w:sz w:val="22"/>
        </w:rPr>
        <w:t xml:space="preserve">rescrit fiscal. </w:t>
      </w:r>
    </w:p>
    <w:p w14:paraId="1F03D96F" w14:textId="77777777" w:rsidR="00DB40B9" w:rsidRDefault="00DB40B9" w:rsidP="000D75CF">
      <w:pPr>
        <w:ind w:left="360"/>
        <w:jc w:val="both"/>
        <w:rPr>
          <w:rFonts w:ascii="Arial" w:hAnsi="Arial" w:cs="Arial"/>
          <w:sz w:val="22"/>
        </w:rPr>
      </w:pPr>
    </w:p>
    <w:p w14:paraId="71B92C72" w14:textId="76003E91" w:rsidR="00DB40B9" w:rsidRPr="00DB40B9" w:rsidRDefault="00DB40B9" w:rsidP="000D75CF">
      <w:pPr>
        <w:ind w:left="360"/>
        <w:jc w:val="both"/>
        <w:rPr>
          <w:rFonts w:ascii="Arial" w:hAnsi="Arial" w:cs="Arial"/>
          <w:color w:val="FF0000"/>
          <w:sz w:val="22"/>
          <w:highlight w:val="yellow"/>
        </w:rPr>
      </w:pPr>
      <w:r>
        <w:rPr>
          <w:rFonts w:ascii="Arial" w:hAnsi="Arial" w:cs="Arial"/>
          <w:sz w:val="22"/>
        </w:rPr>
        <w:t xml:space="preserve">Pour cette mission, vous avez </w:t>
      </w:r>
      <w:r w:rsidRPr="004D18BE">
        <w:rPr>
          <w:rFonts w:ascii="Arial" w:hAnsi="Arial" w:cs="Arial"/>
          <w:sz w:val="22"/>
        </w:rPr>
        <w:t xml:space="preserve">téléchargé sur le site www.service-public.fr le modèle d’imprimé de rescrit fiscal que vous trouverez en document </w:t>
      </w:r>
      <w:r w:rsidR="006A305D" w:rsidRPr="004D18BE">
        <w:rPr>
          <w:rFonts w:ascii="Arial" w:hAnsi="Arial" w:cs="Arial"/>
          <w:sz w:val="22"/>
        </w:rPr>
        <w:t>5</w:t>
      </w:r>
      <w:r w:rsidRPr="004D18BE">
        <w:rPr>
          <w:rFonts w:ascii="Arial" w:hAnsi="Arial" w:cs="Arial"/>
          <w:sz w:val="22"/>
        </w:rPr>
        <w:t xml:space="preserve">. </w:t>
      </w:r>
    </w:p>
    <w:p w14:paraId="3ACF6D34" w14:textId="59ADFF32" w:rsidR="00EA3540" w:rsidRDefault="00EA3540" w:rsidP="00EA3540">
      <w:pPr>
        <w:rPr>
          <w:rFonts w:ascii="Arial" w:hAnsi="Arial" w:cs="Arial"/>
        </w:rPr>
      </w:pPr>
    </w:p>
    <w:p w14:paraId="3ED09A6D" w14:textId="6101CD15" w:rsidR="00DB40B9" w:rsidRDefault="00F33EF0" w:rsidP="00F33EF0">
      <w:pPr>
        <w:rPr>
          <w:rFonts w:ascii="Arial" w:hAnsi="Arial" w:cs="Arial"/>
          <w:b/>
          <w:sz w:val="22"/>
        </w:rPr>
      </w:pPr>
      <w:r w:rsidRPr="00F33EF0">
        <w:rPr>
          <w:rFonts w:ascii="Arial" w:hAnsi="Arial" w:cs="Arial"/>
          <w:b/>
          <w:sz w:val="22"/>
        </w:rPr>
        <w:t>2</w:t>
      </w:r>
      <w:r w:rsidRPr="00F33EF0">
        <w:rPr>
          <w:rFonts w:ascii="Arial" w:hAnsi="Arial" w:cs="Arial"/>
          <w:b/>
          <w:sz w:val="22"/>
          <w:vertAlign w:val="superscript"/>
        </w:rPr>
        <w:t>ème</w:t>
      </w:r>
      <w:r w:rsidRPr="00F33EF0">
        <w:rPr>
          <w:rFonts w:ascii="Arial" w:hAnsi="Arial" w:cs="Arial"/>
          <w:b/>
          <w:sz w:val="22"/>
        </w:rPr>
        <w:t xml:space="preserve"> mission</w:t>
      </w:r>
      <w:r w:rsidR="0021429D">
        <w:rPr>
          <w:rFonts w:ascii="Arial" w:hAnsi="Arial" w:cs="Arial"/>
          <w:b/>
          <w:sz w:val="22"/>
        </w:rPr>
        <w:t> :</w:t>
      </w:r>
      <w:r w:rsidRPr="00F33EF0">
        <w:rPr>
          <w:rFonts w:ascii="Arial" w:hAnsi="Arial" w:cs="Arial"/>
          <w:b/>
          <w:sz w:val="22"/>
        </w:rPr>
        <w:t xml:space="preserve"> </w:t>
      </w:r>
      <w:r w:rsidR="0021429D">
        <w:rPr>
          <w:rFonts w:ascii="Arial" w:hAnsi="Arial" w:cs="Arial"/>
          <w:b/>
          <w:sz w:val="22"/>
        </w:rPr>
        <w:t>p</w:t>
      </w:r>
      <w:r w:rsidRPr="00F33EF0">
        <w:rPr>
          <w:rFonts w:ascii="Arial" w:hAnsi="Arial" w:cs="Arial"/>
          <w:b/>
          <w:sz w:val="22"/>
        </w:rPr>
        <w:t>rocédure de rescrit</w:t>
      </w:r>
      <w:r w:rsidR="002C3A5C">
        <w:rPr>
          <w:rFonts w:ascii="Arial" w:hAnsi="Arial" w:cs="Arial"/>
          <w:b/>
          <w:sz w:val="22"/>
        </w:rPr>
        <w:t xml:space="preserve"> </w:t>
      </w:r>
      <w:r w:rsidRPr="00F33EF0">
        <w:rPr>
          <w:rFonts w:ascii="Arial" w:hAnsi="Arial" w:cs="Arial"/>
          <w:b/>
          <w:sz w:val="22"/>
        </w:rPr>
        <w:t>(</w:t>
      </w:r>
      <w:r>
        <w:rPr>
          <w:rFonts w:ascii="Arial" w:hAnsi="Arial" w:cs="Arial"/>
          <w:b/>
          <w:sz w:val="22"/>
        </w:rPr>
        <w:t>d</w:t>
      </w:r>
      <w:r w:rsidRPr="00F33EF0">
        <w:rPr>
          <w:rFonts w:ascii="Arial" w:hAnsi="Arial" w:cs="Arial"/>
          <w:b/>
          <w:sz w:val="22"/>
        </w:rPr>
        <w:t>ocuments 4 et 5)</w:t>
      </w:r>
      <w:r w:rsidR="005B307F">
        <w:rPr>
          <w:rFonts w:ascii="Arial" w:hAnsi="Arial" w:cs="Arial"/>
          <w:b/>
          <w:sz w:val="22"/>
        </w:rPr>
        <w:t>.</w:t>
      </w:r>
    </w:p>
    <w:p w14:paraId="11BA3FB0" w14:textId="3E79EAB6" w:rsidR="00F33EF0" w:rsidRDefault="00F33EF0" w:rsidP="00F33EF0">
      <w:pPr>
        <w:rPr>
          <w:rFonts w:ascii="Arial" w:hAnsi="Arial" w:cs="Arial"/>
          <w:b/>
          <w:sz w:val="22"/>
        </w:rPr>
      </w:pPr>
    </w:p>
    <w:p w14:paraId="662E228E" w14:textId="167FCA7D" w:rsidR="00F33EF0" w:rsidRPr="00F33EF0" w:rsidRDefault="00F33EF0" w:rsidP="00F33EF0">
      <w:pPr>
        <w:rPr>
          <w:rFonts w:ascii="Arial" w:hAnsi="Arial" w:cs="Arial"/>
          <w:b/>
          <w:sz w:val="22"/>
        </w:rPr>
      </w:pPr>
      <w:r w:rsidRPr="0069117A">
        <w:rPr>
          <w:rFonts w:ascii="Arial" w:hAnsi="Arial" w:cs="Arial"/>
          <w:sz w:val="22"/>
        </w:rPr>
        <w:t>Pour la réaliser, vous devez</w:t>
      </w:r>
      <w:r w:rsidR="002C3A5C">
        <w:rPr>
          <w:rFonts w:ascii="Arial" w:hAnsi="Arial" w:cs="Arial"/>
          <w:sz w:val="22"/>
        </w:rPr>
        <w:t xml:space="preserve"> en vous référant aux documents 4 et 5</w:t>
      </w:r>
      <w:r w:rsidRPr="0069117A">
        <w:rPr>
          <w:rFonts w:ascii="Arial" w:hAnsi="Arial" w:cs="Arial"/>
          <w:sz w:val="22"/>
        </w:rPr>
        <w:t> :</w:t>
      </w:r>
    </w:p>
    <w:p w14:paraId="63C11E10" w14:textId="77777777" w:rsidR="00DB40B9" w:rsidRDefault="00DB40B9" w:rsidP="00DB40B9">
      <w:pPr>
        <w:ind w:left="360"/>
        <w:rPr>
          <w:rFonts w:ascii="Arial" w:hAnsi="Arial" w:cs="Arial"/>
        </w:rPr>
      </w:pPr>
    </w:p>
    <w:p w14:paraId="7F4EDF32" w14:textId="0CCD8740" w:rsidR="00DB40B9" w:rsidRDefault="00753796" w:rsidP="00F33EF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  <w:r w:rsidRPr="00F277DB">
        <w:rPr>
          <w:rFonts w:ascii="Arial" w:hAnsi="Arial" w:cs="Arial"/>
          <w:b/>
        </w:rPr>
        <w:t>2.</w:t>
      </w:r>
      <w:r w:rsidR="00540676">
        <w:rPr>
          <w:rFonts w:ascii="Arial" w:hAnsi="Arial" w:cs="Arial"/>
          <w:b/>
        </w:rPr>
        <w:t>5</w:t>
      </w:r>
      <w:r w:rsidRPr="00F277DB">
        <w:rPr>
          <w:rFonts w:ascii="Arial" w:hAnsi="Arial" w:cs="Arial"/>
          <w:b/>
        </w:rPr>
        <w:t>.</w:t>
      </w:r>
      <w:r w:rsidRPr="00F277DB">
        <w:rPr>
          <w:rFonts w:ascii="Arial" w:hAnsi="Arial" w:cs="Arial"/>
          <w:b/>
        </w:rPr>
        <w:tab/>
      </w:r>
      <w:r w:rsidR="00DB40B9" w:rsidRPr="00F277DB">
        <w:rPr>
          <w:rFonts w:ascii="Arial" w:hAnsi="Arial" w:cs="Arial"/>
          <w:b/>
        </w:rPr>
        <w:t>Justifie</w:t>
      </w:r>
      <w:r w:rsidRPr="00F277DB">
        <w:rPr>
          <w:rFonts w:ascii="Arial" w:hAnsi="Arial" w:cs="Arial"/>
          <w:b/>
        </w:rPr>
        <w:t>r</w:t>
      </w:r>
      <w:r w:rsidR="00DB40B9" w:rsidRPr="00F277DB">
        <w:rPr>
          <w:rFonts w:ascii="Arial" w:hAnsi="Arial" w:cs="Arial"/>
          <w:b/>
        </w:rPr>
        <w:t xml:space="preserve"> l’intérêt pour </w:t>
      </w:r>
      <w:r w:rsidR="000D75CF" w:rsidRPr="00F277DB">
        <w:rPr>
          <w:rFonts w:ascii="Arial" w:hAnsi="Arial" w:cs="Arial"/>
          <w:b/>
        </w:rPr>
        <w:t>la SA Lauster</w:t>
      </w:r>
      <w:r w:rsidR="00DB40B9" w:rsidRPr="00F277DB">
        <w:rPr>
          <w:rFonts w:ascii="Arial" w:hAnsi="Arial" w:cs="Arial"/>
          <w:b/>
        </w:rPr>
        <w:t xml:space="preserve"> de recourir à </w:t>
      </w:r>
      <w:r w:rsidR="00540676">
        <w:rPr>
          <w:rFonts w:ascii="Arial" w:hAnsi="Arial" w:cs="Arial"/>
          <w:b/>
        </w:rPr>
        <w:t>une procédure de rescrit fiscal</w:t>
      </w:r>
      <w:r w:rsidR="00DB40B9" w:rsidRPr="00F277DB">
        <w:rPr>
          <w:rFonts w:ascii="Arial" w:hAnsi="Arial" w:cs="Arial"/>
          <w:b/>
        </w:rPr>
        <w:t>.</w:t>
      </w:r>
    </w:p>
    <w:p w14:paraId="67ED1BA2" w14:textId="77777777" w:rsidR="006C418C" w:rsidRPr="00F277DB" w:rsidRDefault="006C418C" w:rsidP="00F33EF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</w:p>
    <w:p w14:paraId="0FD581AC" w14:textId="438683E1" w:rsidR="00DB40B9" w:rsidRDefault="00753796" w:rsidP="00F33EF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  <w:r w:rsidRPr="00F277DB">
        <w:rPr>
          <w:rFonts w:ascii="Arial" w:hAnsi="Arial" w:cs="Arial"/>
          <w:b/>
        </w:rPr>
        <w:t>2.</w:t>
      </w:r>
      <w:r w:rsidR="00540676">
        <w:rPr>
          <w:rFonts w:ascii="Arial" w:hAnsi="Arial" w:cs="Arial"/>
          <w:b/>
        </w:rPr>
        <w:t>6</w:t>
      </w:r>
      <w:r w:rsidRPr="00F277DB">
        <w:rPr>
          <w:rFonts w:ascii="Arial" w:hAnsi="Arial" w:cs="Arial"/>
          <w:b/>
        </w:rPr>
        <w:t>.</w:t>
      </w:r>
      <w:r w:rsidRPr="00F277DB">
        <w:rPr>
          <w:rFonts w:ascii="Arial" w:hAnsi="Arial" w:cs="Arial"/>
          <w:b/>
        </w:rPr>
        <w:tab/>
      </w:r>
      <w:r w:rsidR="00DB40B9" w:rsidRPr="00F277DB">
        <w:rPr>
          <w:rFonts w:ascii="Arial" w:hAnsi="Arial" w:cs="Arial"/>
          <w:b/>
        </w:rPr>
        <w:t>Rédige</w:t>
      </w:r>
      <w:r w:rsidRPr="00F277DB">
        <w:rPr>
          <w:rFonts w:ascii="Arial" w:hAnsi="Arial" w:cs="Arial"/>
          <w:b/>
        </w:rPr>
        <w:t>r</w:t>
      </w:r>
      <w:r w:rsidR="00DB40B9" w:rsidRPr="00F277DB">
        <w:rPr>
          <w:rFonts w:ascii="Arial" w:hAnsi="Arial" w:cs="Arial"/>
          <w:b/>
        </w:rPr>
        <w:t xml:space="preserve"> la « présentation de la situation de fait » qui justifie le rescrit fiscal (</w:t>
      </w:r>
      <w:r w:rsidR="00B547CE" w:rsidRPr="00F277DB">
        <w:rPr>
          <w:rFonts w:ascii="Arial" w:hAnsi="Arial" w:cs="Arial"/>
          <w:b/>
        </w:rPr>
        <w:t xml:space="preserve">point 2 </w:t>
      </w:r>
      <w:r w:rsidR="00DB40B9" w:rsidRPr="00F277DB">
        <w:rPr>
          <w:rFonts w:ascii="Arial" w:hAnsi="Arial" w:cs="Arial"/>
          <w:b/>
        </w:rPr>
        <w:t xml:space="preserve">du </w:t>
      </w:r>
      <w:r w:rsidR="00540676">
        <w:rPr>
          <w:rFonts w:ascii="Arial" w:hAnsi="Arial" w:cs="Arial"/>
          <w:b/>
        </w:rPr>
        <w:t>document 5</w:t>
      </w:r>
      <w:r w:rsidR="00DB40B9" w:rsidRPr="00F277DB">
        <w:rPr>
          <w:rFonts w:ascii="Arial" w:hAnsi="Arial" w:cs="Arial"/>
          <w:b/>
        </w:rPr>
        <w:t xml:space="preserve">). </w:t>
      </w:r>
    </w:p>
    <w:p w14:paraId="0E49FCBB" w14:textId="77777777" w:rsidR="006C418C" w:rsidRPr="00F277DB" w:rsidRDefault="006C418C" w:rsidP="00F33EF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</w:p>
    <w:p w14:paraId="1A816705" w14:textId="2AEB8CA1" w:rsidR="00B547CE" w:rsidRPr="00F277DB" w:rsidRDefault="00753796" w:rsidP="00F33EF0">
      <w:pPr>
        <w:pStyle w:val="Paragraphedeliste"/>
        <w:spacing w:before="0" w:after="120"/>
        <w:ind w:left="567" w:hanging="567"/>
        <w:jc w:val="both"/>
        <w:rPr>
          <w:rFonts w:ascii="Arial" w:hAnsi="Arial" w:cs="Arial"/>
          <w:b/>
        </w:rPr>
      </w:pPr>
      <w:r w:rsidRPr="00F277DB">
        <w:rPr>
          <w:rFonts w:ascii="Arial" w:hAnsi="Arial" w:cs="Arial"/>
          <w:b/>
        </w:rPr>
        <w:t>2.</w:t>
      </w:r>
      <w:r w:rsidR="00540676">
        <w:rPr>
          <w:rFonts w:ascii="Arial" w:hAnsi="Arial" w:cs="Arial"/>
          <w:b/>
        </w:rPr>
        <w:t>7</w:t>
      </w:r>
      <w:r w:rsidRPr="00F277DB">
        <w:rPr>
          <w:rFonts w:ascii="Arial" w:hAnsi="Arial" w:cs="Arial"/>
          <w:b/>
        </w:rPr>
        <w:t>.</w:t>
      </w:r>
      <w:r w:rsidR="00F277DB" w:rsidRPr="00F277DB">
        <w:rPr>
          <w:rFonts w:ascii="Arial" w:hAnsi="Arial" w:cs="Arial"/>
          <w:b/>
        </w:rPr>
        <w:tab/>
      </w:r>
      <w:r w:rsidR="00B547CE" w:rsidRPr="00F277DB">
        <w:rPr>
          <w:rFonts w:ascii="Arial" w:hAnsi="Arial" w:cs="Arial"/>
          <w:b/>
        </w:rPr>
        <w:t>Rédige</w:t>
      </w:r>
      <w:r w:rsidR="00F277DB" w:rsidRPr="00F277DB">
        <w:rPr>
          <w:rFonts w:ascii="Arial" w:hAnsi="Arial" w:cs="Arial"/>
          <w:b/>
        </w:rPr>
        <w:t>r</w:t>
      </w:r>
      <w:r w:rsidR="00B547CE" w:rsidRPr="00F277DB">
        <w:rPr>
          <w:rFonts w:ascii="Arial" w:hAnsi="Arial" w:cs="Arial"/>
          <w:b/>
        </w:rPr>
        <w:t xml:space="preserve"> la « question posée » relative au point 4 du </w:t>
      </w:r>
      <w:r w:rsidR="002D2C7D">
        <w:rPr>
          <w:rFonts w:ascii="Arial" w:hAnsi="Arial" w:cs="Arial"/>
          <w:b/>
        </w:rPr>
        <w:t>document 5</w:t>
      </w:r>
      <w:r w:rsidR="00B547CE" w:rsidRPr="00F277DB">
        <w:rPr>
          <w:rFonts w:ascii="Arial" w:hAnsi="Arial" w:cs="Arial"/>
          <w:b/>
        </w:rPr>
        <w:t xml:space="preserve">. </w:t>
      </w:r>
    </w:p>
    <w:p w14:paraId="6A8E7F77" w14:textId="5F2643A7" w:rsidR="00AB6580" w:rsidRPr="00836083" w:rsidRDefault="00DB40B9" w:rsidP="00F15B82">
      <w:pPr>
        <w:spacing w:after="120"/>
        <w:rPr>
          <w:rFonts w:ascii="Arial" w:hAnsi="Arial" w:cs="Arial"/>
          <w:b/>
          <w:i/>
          <w:sz w:val="20"/>
          <w:szCs w:val="20"/>
        </w:rPr>
      </w:pPr>
      <w:r w:rsidRPr="00836083">
        <w:rPr>
          <w:rFonts w:ascii="Arial" w:hAnsi="Arial" w:cs="Arial"/>
          <w:b/>
          <w:i/>
          <w:sz w:val="20"/>
          <w:szCs w:val="20"/>
        </w:rPr>
        <w:t>Nota : vous n’avez pas à restituer l’imprimé complété.</w:t>
      </w:r>
    </w:p>
    <w:p w14:paraId="7EF66FD5" w14:textId="3A135E8D" w:rsidR="00E10115" w:rsidRDefault="00E10115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 w:type="page"/>
      </w:r>
    </w:p>
    <w:p w14:paraId="5B23FAB3" w14:textId="053F1585" w:rsidR="009A1277" w:rsidRPr="002C3A5C" w:rsidRDefault="0097451B" w:rsidP="00B0587F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480" w:lineRule="auto"/>
        <w:jc w:val="center"/>
        <w:rPr>
          <w:rFonts w:ascii="Arial" w:hAnsi="Arial" w:cs="Arial"/>
          <w:caps/>
          <w:position w:val="-48"/>
          <w:sz w:val="24"/>
          <w:szCs w:val="24"/>
        </w:rPr>
      </w:pPr>
      <w:r w:rsidRPr="00B0587F">
        <w:rPr>
          <w:rFonts w:ascii="Arial" w:hAnsi="Arial" w:cs="Arial"/>
          <w:caps/>
          <w:position w:val="-48"/>
          <w:sz w:val="24"/>
          <w:szCs w:val="24"/>
          <w:shd w:val="clear" w:color="auto" w:fill="BFBFBF" w:themeFill="background1" w:themeFillShade="BF"/>
        </w:rPr>
        <w:lastRenderedPageBreak/>
        <w:t>DOSSIER 3 </w:t>
      </w:r>
      <w:r w:rsidR="00E22C5D" w:rsidRPr="00B0587F">
        <w:rPr>
          <w:rFonts w:ascii="Arial" w:hAnsi="Arial" w:cs="Arial"/>
          <w:caps/>
          <w:position w:val="-48"/>
          <w:sz w:val="24"/>
          <w:szCs w:val="24"/>
          <w:shd w:val="clear" w:color="auto" w:fill="BFBFBF" w:themeFill="background1" w:themeFillShade="BF"/>
        </w:rPr>
        <w:t>–</w:t>
      </w:r>
      <w:r w:rsidR="00333070" w:rsidRPr="00B0587F">
        <w:rPr>
          <w:rFonts w:ascii="Arial" w:hAnsi="Arial" w:cs="Arial"/>
          <w:caps/>
          <w:position w:val="-48"/>
          <w:sz w:val="24"/>
          <w:szCs w:val="24"/>
          <w:shd w:val="clear" w:color="auto" w:fill="BFBFBF" w:themeFill="background1" w:themeFillShade="BF"/>
        </w:rPr>
        <w:t xml:space="preserve"> FISCALIT</w:t>
      </w:r>
      <w:r w:rsidR="00E71136" w:rsidRPr="00B0587F">
        <w:rPr>
          <w:rFonts w:ascii="Arial" w:hAnsi="Arial" w:cs="Arial"/>
          <w:caps/>
          <w:position w:val="-48"/>
          <w:sz w:val="24"/>
          <w:szCs w:val="24"/>
          <w:shd w:val="clear" w:color="auto" w:fill="BFBFBF" w:themeFill="background1" w:themeFillShade="BF"/>
        </w:rPr>
        <w:t>É</w:t>
      </w:r>
      <w:r w:rsidR="00333070" w:rsidRPr="00B0587F">
        <w:rPr>
          <w:rFonts w:ascii="Arial" w:hAnsi="Arial" w:cs="Arial"/>
          <w:caps/>
          <w:position w:val="-48"/>
          <w:sz w:val="24"/>
          <w:szCs w:val="24"/>
          <w:shd w:val="clear" w:color="auto" w:fill="BFBFBF" w:themeFill="background1" w:themeFillShade="BF"/>
        </w:rPr>
        <w:t xml:space="preserve"> PERSONNELLE</w:t>
      </w:r>
      <w:r w:rsidRPr="00B0587F">
        <w:rPr>
          <w:rFonts w:ascii="Arial" w:hAnsi="Arial" w:cs="Arial"/>
          <w:caps/>
          <w:position w:val="-48"/>
          <w:sz w:val="24"/>
          <w:szCs w:val="24"/>
          <w:shd w:val="clear" w:color="auto" w:fill="BFBFBF" w:themeFill="background1" w:themeFillShade="BF"/>
        </w:rPr>
        <w:t xml:space="preserve"> </w:t>
      </w:r>
      <w:r w:rsidR="00881F61" w:rsidRPr="00B0587F">
        <w:rPr>
          <w:rFonts w:ascii="Arial" w:hAnsi="Arial" w:cs="Arial"/>
          <w:caps/>
          <w:position w:val="-48"/>
          <w:sz w:val="24"/>
          <w:szCs w:val="24"/>
          <w:shd w:val="clear" w:color="auto" w:fill="BFBFBF" w:themeFill="background1" w:themeFillShade="BF"/>
        </w:rPr>
        <w:t>(3 POINTS)</w:t>
      </w:r>
    </w:p>
    <w:p w14:paraId="4B41C2D4" w14:textId="6E9B2392" w:rsidR="000F75D4" w:rsidRPr="000F75D4" w:rsidRDefault="000F75D4" w:rsidP="000F75D4"/>
    <w:p w14:paraId="1608C8FB" w14:textId="77777777" w:rsidR="00A157BB" w:rsidRPr="00F279FA" w:rsidRDefault="00A157BB" w:rsidP="000D5FE9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Cs w:val="24"/>
        </w:rPr>
      </w:pPr>
    </w:p>
    <w:p w14:paraId="63B98C57" w14:textId="2F64AFE8" w:rsidR="00333070" w:rsidRDefault="00333070" w:rsidP="00333070">
      <w:pPr>
        <w:jc w:val="both"/>
        <w:rPr>
          <w:rFonts w:ascii="Arial" w:hAnsi="Arial" w:cs="Arial"/>
          <w:sz w:val="22"/>
        </w:rPr>
      </w:pPr>
      <w:r w:rsidRPr="00333070">
        <w:rPr>
          <w:rFonts w:ascii="Arial" w:hAnsi="Arial" w:cs="Arial"/>
          <w:sz w:val="22"/>
        </w:rPr>
        <w:t xml:space="preserve">La réussite du groupe LAUSTER a permis à </w:t>
      </w:r>
      <w:r w:rsidR="00CB790D">
        <w:rPr>
          <w:rFonts w:ascii="Arial" w:hAnsi="Arial" w:cs="Arial"/>
          <w:sz w:val="22"/>
        </w:rPr>
        <w:t>m</w:t>
      </w:r>
      <w:r w:rsidRPr="00333070">
        <w:rPr>
          <w:rFonts w:ascii="Arial" w:hAnsi="Arial" w:cs="Arial"/>
          <w:sz w:val="22"/>
        </w:rPr>
        <w:t>onsieur Gérard LAUSTER de se constituer un patrimoine immobilier personnel significatif</w:t>
      </w:r>
      <w:r>
        <w:rPr>
          <w:rFonts w:ascii="Arial" w:hAnsi="Arial" w:cs="Arial"/>
          <w:sz w:val="22"/>
        </w:rPr>
        <w:t>. Il relève à ce titre de l’impôt sur la fortune immobilière (IFI). </w:t>
      </w:r>
      <w:r w:rsidR="00442C9D">
        <w:rPr>
          <w:rFonts w:ascii="Arial" w:hAnsi="Arial" w:cs="Arial"/>
          <w:sz w:val="22"/>
        </w:rPr>
        <w:t>En outre, depuis le 1</w:t>
      </w:r>
      <w:r w:rsidR="00442C9D" w:rsidRPr="00442C9D">
        <w:rPr>
          <w:rFonts w:ascii="Arial" w:hAnsi="Arial" w:cs="Arial"/>
          <w:sz w:val="22"/>
          <w:vertAlign w:val="superscript"/>
        </w:rPr>
        <w:t>er</w:t>
      </w:r>
      <w:r w:rsidR="00442C9D">
        <w:rPr>
          <w:rFonts w:ascii="Arial" w:hAnsi="Arial" w:cs="Arial"/>
          <w:sz w:val="22"/>
        </w:rPr>
        <w:t xml:space="preserve"> janvier 2019, </w:t>
      </w:r>
      <w:r w:rsidR="00CB790D">
        <w:rPr>
          <w:rFonts w:ascii="Arial" w:hAnsi="Arial" w:cs="Arial"/>
          <w:sz w:val="22"/>
        </w:rPr>
        <w:t>m</w:t>
      </w:r>
      <w:r w:rsidR="00442C9D">
        <w:rPr>
          <w:rFonts w:ascii="Arial" w:hAnsi="Arial" w:cs="Arial"/>
          <w:sz w:val="22"/>
        </w:rPr>
        <w:t xml:space="preserve">onsieur LAUSTER a constaté une baisse importante </w:t>
      </w:r>
      <w:r w:rsidR="008A2EC9">
        <w:rPr>
          <w:rFonts w:ascii="Arial" w:hAnsi="Arial" w:cs="Arial"/>
          <w:sz w:val="22"/>
        </w:rPr>
        <w:t>de son salaire net perçu</w:t>
      </w:r>
      <w:r w:rsidR="00442C9D">
        <w:rPr>
          <w:rFonts w:ascii="Arial" w:hAnsi="Arial" w:cs="Arial"/>
          <w:sz w:val="22"/>
        </w:rPr>
        <w:t>.</w:t>
      </w:r>
      <w:r w:rsidR="005E1844">
        <w:rPr>
          <w:rFonts w:ascii="Arial" w:hAnsi="Arial" w:cs="Arial"/>
          <w:sz w:val="22"/>
        </w:rPr>
        <w:t xml:space="preserve"> Il en est de même pour son épouse qui est salariée dans un groupe international de cosmétique.</w:t>
      </w:r>
    </w:p>
    <w:p w14:paraId="053D6F59" w14:textId="241D37BA" w:rsidR="00333070" w:rsidRDefault="00333070" w:rsidP="00333070">
      <w:pPr>
        <w:jc w:val="both"/>
        <w:rPr>
          <w:rFonts w:ascii="Arial" w:hAnsi="Arial" w:cs="Arial"/>
          <w:sz w:val="22"/>
        </w:rPr>
      </w:pPr>
    </w:p>
    <w:p w14:paraId="46059FD7" w14:textId="1D966D24" w:rsidR="002C3A5C" w:rsidRPr="002C3A5C" w:rsidRDefault="002C3A5C" w:rsidP="002C3A5C">
      <w:pPr>
        <w:jc w:val="both"/>
        <w:rPr>
          <w:rFonts w:ascii="Arial" w:hAnsi="Arial" w:cs="Arial"/>
          <w:b/>
          <w:bCs/>
          <w:sz w:val="22"/>
        </w:rPr>
      </w:pPr>
      <w:r w:rsidRPr="002C3A5C">
        <w:rPr>
          <w:rFonts w:ascii="Arial" w:hAnsi="Arial" w:cs="Arial"/>
          <w:b/>
          <w:bCs/>
          <w:sz w:val="22"/>
        </w:rPr>
        <w:t>Mission</w:t>
      </w:r>
      <w:r w:rsidR="0021429D">
        <w:rPr>
          <w:rFonts w:ascii="Arial" w:hAnsi="Arial" w:cs="Arial"/>
          <w:b/>
          <w:bCs/>
          <w:sz w:val="22"/>
        </w:rPr>
        <w:t> :</w:t>
      </w:r>
      <w:r>
        <w:rPr>
          <w:rFonts w:ascii="Arial" w:hAnsi="Arial" w:cs="Arial"/>
          <w:b/>
          <w:bCs/>
          <w:sz w:val="22"/>
        </w:rPr>
        <w:t xml:space="preserve"> </w:t>
      </w:r>
      <w:r w:rsidR="0021429D">
        <w:rPr>
          <w:rFonts w:ascii="Arial" w:hAnsi="Arial" w:cs="Arial"/>
          <w:b/>
          <w:sz w:val="22"/>
        </w:rPr>
        <w:t>c</w:t>
      </w:r>
      <w:r w:rsidRPr="002C3A5C">
        <w:rPr>
          <w:rFonts w:ascii="Arial" w:hAnsi="Arial" w:cs="Arial"/>
          <w:b/>
          <w:sz w:val="22"/>
        </w:rPr>
        <w:t xml:space="preserve">onstatant vos compétences en matière fiscale, monsieur Gérard LAUSTER vous sollicite afin de produire </w:t>
      </w:r>
      <w:r w:rsidR="003E0FFE">
        <w:rPr>
          <w:rFonts w:ascii="Arial" w:hAnsi="Arial" w:cs="Arial"/>
          <w:b/>
          <w:sz w:val="22"/>
        </w:rPr>
        <w:t>un</w:t>
      </w:r>
      <w:r w:rsidRPr="002C3A5C">
        <w:rPr>
          <w:rFonts w:ascii="Arial" w:hAnsi="Arial" w:cs="Arial"/>
          <w:b/>
          <w:sz w:val="22"/>
        </w:rPr>
        <w:t xml:space="preserve"> </w:t>
      </w:r>
      <w:r w:rsidR="003E0FFE">
        <w:rPr>
          <w:rFonts w:ascii="Arial" w:hAnsi="Arial" w:cs="Arial"/>
          <w:b/>
          <w:sz w:val="22"/>
        </w:rPr>
        <w:t>document</w:t>
      </w:r>
      <w:r w:rsidRPr="002C3A5C">
        <w:rPr>
          <w:rFonts w:ascii="Arial" w:hAnsi="Arial" w:cs="Arial"/>
          <w:b/>
          <w:sz w:val="22"/>
        </w:rPr>
        <w:t xml:space="preserve"> de présentation relative à ces questions de fiscalité le concernant à titre personnel.</w:t>
      </w:r>
    </w:p>
    <w:p w14:paraId="6A12F416" w14:textId="56494DBF" w:rsidR="00A157BB" w:rsidRPr="00333070" w:rsidRDefault="00A157BB" w:rsidP="00333070">
      <w:pPr>
        <w:jc w:val="both"/>
        <w:rPr>
          <w:rFonts w:ascii="Arial" w:hAnsi="Arial" w:cs="Arial"/>
          <w:sz w:val="22"/>
        </w:rPr>
      </w:pPr>
    </w:p>
    <w:p w14:paraId="33FC5A22" w14:textId="4EB810F8" w:rsidR="00D57043" w:rsidRPr="00D57043" w:rsidRDefault="00D57043" w:rsidP="00501733">
      <w:pPr>
        <w:tabs>
          <w:tab w:val="left" w:pos="709"/>
          <w:tab w:val="left" w:pos="1418"/>
        </w:tabs>
        <w:jc w:val="both"/>
        <w:rPr>
          <w:rFonts w:ascii="Arial" w:hAnsi="Arial" w:cs="Arial"/>
          <w:sz w:val="22"/>
        </w:rPr>
      </w:pPr>
      <w:r w:rsidRPr="00D57043">
        <w:rPr>
          <w:rFonts w:ascii="Arial" w:hAnsi="Arial" w:cs="Arial"/>
          <w:sz w:val="22"/>
        </w:rPr>
        <w:t>Compte tenu du temps qui vous est imparti, vous choisirez de traiter l’</w:t>
      </w:r>
      <w:r>
        <w:rPr>
          <w:rFonts w:ascii="Arial" w:hAnsi="Arial" w:cs="Arial"/>
          <w:sz w:val="22"/>
        </w:rPr>
        <w:t xml:space="preserve">un </w:t>
      </w:r>
      <w:r w:rsidR="00501733">
        <w:rPr>
          <w:rFonts w:ascii="Arial" w:hAnsi="Arial" w:cs="Arial"/>
          <w:sz w:val="22"/>
        </w:rPr>
        <w:t>ou l’autre des</w:t>
      </w:r>
      <w:r>
        <w:rPr>
          <w:rFonts w:ascii="Arial" w:hAnsi="Arial" w:cs="Arial"/>
          <w:sz w:val="22"/>
        </w:rPr>
        <w:t xml:space="preserve"> </w:t>
      </w:r>
      <w:r w:rsidRPr="00D57043">
        <w:rPr>
          <w:rFonts w:ascii="Arial" w:hAnsi="Arial" w:cs="Arial"/>
          <w:sz w:val="22"/>
        </w:rPr>
        <w:t>thèmes qu’il vous propose.</w:t>
      </w:r>
    </w:p>
    <w:p w14:paraId="4B7BA715" w14:textId="31A7CDB3" w:rsidR="00DC6DA4" w:rsidRPr="002C3A5C" w:rsidRDefault="00DC6DA4" w:rsidP="00546A49">
      <w:pPr>
        <w:tabs>
          <w:tab w:val="left" w:pos="709"/>
          <w:tab w:val="left" w:pos="1418"/>
        </w:tabs>
        <w:ind w:left="284" w:hanging="284"/>
        <w:rPr>
          <w:rFonts w:ascii="Arial" w:hAnsi="Arial" w:cs="Arial"/>
          <w:b/>
          <w:bCs/>
          <w:sz w:val="22"/>
        </w:rPr>
      </w:pPr>
    </w:p>
    <w:p w14:paraId="61C5AB24" w14:textId="687042C9" w:rsidR="00A047CB" w:rsidRPr="003E0FFE" w:rsidRDefault="00831031" w:rsidP="003E0FFE">
      <w:pPr>
        <w:pStyle w:val="Paragraphedeliste"/>
        <w:numPr>
          <w:ilvl w:val="1"/>
          <w:numId w:val="14"/>
        </w:numPr>
        <w:tabs>
          <w:tab w:val="left" w:pos="567"/>
        </w:tabs>
        <w:spacing w:before="100" w:after="100" w:line="240" w:lineRule="auto"/>
        <w:ind w:left="567" w:hanging="567"/>
        <w:jc w:val="both"/>
        <w:rPr>
          <w:rFonts w:ascii="Arial" w:hAnsi="Arial" w:cs="Arial"/>
        </w:rPr>
      </w:pPr>
      <w:r w:rsidRPr="000F75D4">
        <w:rPr>
          <w:rFonts w:ascii="Arial" w:hAnsi="Arial" w:cs="Arial"/>
          <w:b/>
        </w:rPr>
        <w:t xml:space="preserve">Rédiger </w:t>
      </w:r>
      <w:r w:rsidR="003E0FFE">
        <w:rPr>
          <w:rFonts w:ascii="Arial" w:hAnsi="Arial" w:cs="Arial"/>
          <w:b/>
        </w:rPr>
        <w:t>un document</w:t>
      </w:r>
      <w:r w:rsidRPr="000F75D4">
        <w:rPr>
          <w:rFonts w:ascii="Arial" w:hAnsi="Arial" w:cs="Arial"/>
          <w:b/>
        </w:rPr>
        <w:t xml:space="preserve"> de </w:t>
      </w:r>
      <w:r w:rsidR="00CB790D">
        <w:rPr>
          <w:rFonts w:ascii="Arial" w:hAnsi="Arial" w:cs="Arial"/>
          <w:b/>
        </w:rPr>
        <w:t>présentation</w:t>
      </w:r>
      <w:r w:rsidRPr="000F75D4">
        <w:rPr>
          <w:rFonts w:ascii="Arial" w:hAnsi="Arial" w:cs="Arial"/>
          <w:b/>
        </w:rPr>
        <w:t xml:space="preserve"> </w:t>
      </w:r>
      <w:r w:rsidR="00424B4C" w:rsidRPr="000F75D4">
        <w:rPr>
          <w:rFonts w:ascii="Arial" w:hAnsi="Arial" w:cs="Arial"/>
          <w:b/>
        </w:rPr>
        <w:t>(15-20 lignes)</w:t>
      </w:r>
      <w:r w:rsidRPr="000F75D4">
        <w:rPr>
          <w:rFonts w:ascii="Arial" w:hAnsi="Arial" w:cs="Arial"/>
          <w:b/>
        </w:rPr>
        <w:t xml:space="preserve"> relati</w:t>
      </w:r>
      <w:r w:rsidR="003E0FFE">
        <w:rPr>
          <w:rFonts w:ascii="Arial" w:hAnsi="Arial" w:cs="Arial"/>
          <w:b/>
        </w:rPr>
        <w:t>f</w:t>
      </w:r>
      <w:r w:rsidR="00D57043" w:rsidRPr="000F75D4">
        <w:rPr>
          <w:rFonts w:ascii="Arial" w:hAnsi="Arial" w:cs="Arial"/>
        </w:rPr>
        <w:t xml:space="preserve"> </w:t>
      </w:r>
      <w:r w:rsidR="00D57043" w:rsidRPr="003E0FFE">
        <w:rPr>
          <w:rFonts w:ascii="Arial" w:hAnsi="Arial" w:cs="Arial"/>
          <w:b/>
        </w:rPr>
        <w:t>à</w:t>
      </w:r>
      <w:r w:rsidRPr="003E0FFE">
        <w:rPr>
          <w:rFonts w:ascii="Arial" w:hAnsi="Arial" w:cs="Arial"/>
          <w:b/>
        </w:rPr>
        <w:t xml:space="preserve"> l’IFI (champ d’application</w:t>
      </w:r>
      <w:r w:rsidR="00424B4C" w:rsidRPr="003E0FFE">
        <w:rPr>
          <w:rFonts w:ascii="Arial" w:hAnsi="Arial" w:cs="Arial"/>
          <w:b/>
        </w:rPr>
        <w:t xml:space="preserve">, base imposable, </w:t>
      </w:r>
      <w:r w:rsidRPr="003E0FFE">
        <w:rPr>
          <w:rFonts w:ascii="Arial" w:hAnsi="Arial" w:cs="Arial"/>
          <w:b/>
        </w:rPr>
        <w:t>modalités d’imposition</w:t>
      </w:r>
      <w:r w:rsidR="00424B4C" w:rsidRPr="003E0FFE">
        <w:rPr>
          <w:rFonts w:ascii="Arial" w:hAnsi="Arial" w:cs="Arial"/>
          <w:b/>
        </w:rPr>
        <w:t>…</w:t>
      </w:r>
      <w:r w:rsidRPr="003E0FFE">
        <w:rPr>
          <w:rFonts w:ascii="Arial" w:hAnsi="Arial" w:cs="Arial"/>
          <w:b/>
        </w:rPr>
        <w:t>)</w:t>
      </w:r>
      <w:r w:rsidR="0048677E" w:rsidRPr="003E0FFE">
        <w:rPr>
          <w:rFonts w:ascii="Arial" w:hAnsi="Arial" w:cs="Arial"/>
          <w:b/>
        </w:rPr>
        <w:t> ;</w:t>
      </w:r>
    </w:p>
    <w:p w14:paraId="35BF01D8" w14:textId="77777777" w:rsidR="003E0FFE" w:rsidRPr="003E0FFE" w:rsidRDefault="003E0FFE" w:rsidP="003E0FFE">
      <w:pPr>
        <w:pStyle w:val="Paragraphedeliste"/>
        <w:tabs>
          <w:tab w:val="left" w:pos="567"/>
        </w:tabs>
        <w:spacing w:before="100" w:after="100" w:line="240" w:lineRule="auto"/>
        <w:ind w:left="567"/>
        <w:jc w:val="both"/>
        <w:rPr>
          <w:rFonts w:ascii="Arial" w:hAnsi="Arial" w:cs="Arial"/>
        </w:rPr>
      </w:pPr>
    </w:p>
    <w:p w14:paraId="5A9F353C" w14:textId="57FCEE3F" w:rsidR="002A2C0B" w:rsidRDefault="002A2C0B" w:rsidP="00836083">
      <w:pPr>
        <w:pStyle w:val="Paragraphedeliste"/>
        <w:spacing w:before="100" w:after="100" w:line="240" w:lineRule="auto"/>
        <w:ind w:left="567"/>
        <w:contextualSpacing w:val="0"/>
        <w:jc w:val="center"/>
        <w:rPr>
          <w:rFonts w:ascii="Arial" w:hAnsi="Arial" w:cs="Arial"/>
          <w:b/>
        </w:rPr>
      </w:pPr>
      <w:r w:rsidRPr="000F75D4">
        <w:rPr>
          <w:rFonts w:ascii="Arial" w:hAnsi="Arial" w:cs="Arial"/>
          <w:b/>
        </w:rPr>
        <w:t>OU</w:t>
      </w:r>
    </w:p>
    <w:p w14:paraId="1D4CD70F" w14:textId="77777777" w:rsidR="003E0FFE" w:rsidRDefault="003E0FFE" w:rsidP="00B85910">
      <w:pPr>
        <w:pStyle w:val="Paragraphedeliste"/>
        <w:spacing w:before="100" w:line="240" w:lineRule="auto"/>
        <w:ind w:left="567"/>
        <w:contextualSpacing w:val="0"/>
        <w:jc w:val="both"/>
        <w:rPr>
          <w:rFonts w:ascii="Arial" w:hAnsi="Arial" w:cs="Arial"/>
          <w:b/>
        </w:rPr>
      </w:pPr>
    </w:p>
    <w:p w14:paraId="359F891B" w14:textId="6EE6AABF" w:rsidR="00D57043" w:rsidRPr="003E0FFE" w:rsidRDefault="003E0FFE" w:rsidP="002B5804">
      <w:pPr>
        <w:pStyle w:val="Paragraphedeliste"/>
        <w:spacing w:before="0" w:line="240" w:lineRule="auto"/>
        <w:ind w:left="567"/>
        <w:jc w:val="both"/>
        <w:rPr>
          <w:rFonts w:ascii="Arial" w:hAnsi="Arial" w:cs="Arial"/>
          <w:b/>
        </w:rPr>
      </w:pPr>
      <w:r w:rsidRPr="000F75D4">
        <w:rPr>
          <w:rFonts w:ascii="Arial" w:hAnsi="Arial" w:cs="Arial"/>
          <w:b/>
        </w:rPr>
        <w:t xml:space="preserve">Rédiger </w:t>
      </w:r>
      <w:r>
        <w:rPr>
          <w:rFonts w:ascii="Arial" w:hAnsi="Arial" w:cs="Arial"/>
          <w:b/>
        </w:rPr>
        <w:t>un document</w:t>
      </w:r>
      <w:r w:rsidRPr="000F75D4">
        <w:rPr>
          <w:rFonts w:ascii="Arial" w:hAnsi="Arial" w:cs="Arial"/>
          <w:b/>
        </w:rPr>
        <w:t xml:space="preserve"> de </w:t>
      </w:r>
      <w:r>
        <w:rPr>
          <w:rFonts w:ascii="Arial" w:hAnsi="Arial" w:cs="Arial"/>
          <w:b/>
        </w:rPr>
        <w:t>présentation</w:t>
      </w:r>
      <w:r w:rsidRPr="000F75D4">
        <w:rPr>
          <w:rFonts w:ascii="Arial" w:hAnsi="Arial" w:cs="Arial"/>
          <w:b/>
        </w:rPr>
        <w:t xml:space="preserve"> (15-20 lignes) relati</w:t>
      </w:r>
      <w:r>
        <w:rPr>
          <w:rFonts w:ascii="Arial" w:hAnsi="Arial" w:cs="Arial"/>
          <w:b/>
        </w:rPr>
        <w:t>f </w:t>
      </w:r>
      <w:r w:rsidR="00D57043" w:rsidRPr="003E0FFE">
        <w:rPr>
          <w:rFonts w:ascii="Arial" w:hAnsi="Arial" w:cs="Arial"/>
          <w:b/>
        </w:rPr>
        <w:t>au prélèvement à la source sur les traitements et salaires (</w:t>
      </w:r>
      <w:r w:rsidR="0048677E" w:rsidRPr="003E0FFE">
        <w:rPr>
          <w:rFonts w:ascii="Arial" w:hAnsi="Arial" w:cs="Arial"/>
          <w:b/>
        </w:rPr>
        <w:t>principe général, modalités d’application, régularisation</w:t>
      </w:r>
      <w:r>
        <w:rPr>
          <w:rFonts w:ascii="Arial" w:hAnsi="Arial" w:cs="Arial"/>
          <w:b/>
        </w:rPr>
        <w:t>s…</w:t>
      </w:r>
      <w:r w:rsidR="0048677E" w:rsidRPr="003E0FFE">
        <w:rPr>
          <w:rFonts w:ascii="Arial" w:hAnsi="Arial" w:cs="Arial"/>
          <w:b/>
        </w:rPr>
        <w:t>).</w:t>
      </w:r>
    </w:p>
    <w:p w14:paraId="77436E19" w14:textId="77777777" w:rsidR="00A047CB" w:rsidRDefault="00A047CB" w:rsidP="00546A49">
      <w:pPr>
        <w:tabs>
          <w:tab w:val="left" w:pos="709"/>
          <w:tab w:val="left" w:pos="1418"/>
        </w:tabs>
        <w:jc w:val="center"/>
        <w:rPr>
          <w:rFonts w:ascii="Arial" w:hAnsi="Arial" w:cs="Arial"/>
          <w:b/>
          <w:bCs/>
          <w:szCs w:val="24"/>
        </w:rPr>
      </w:pPr>
    </w:p>
    <w:p w14:paraId="70E3B61B" w14:textId="77777777" w:rsidR="00A047CB" w:rsidRDefault="00A047CB" w:rsidP="000D5FE9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Cs w:val="24"/>
        </w:rPr>
      </w:pPr>
    </w:p>
    <w:p w14:paraId="6ACE21EB" w14:textId="0DA73672" w:rsidR="00A047CB" w:rsidRPr="00740A14" w:rsidRDefault="00501733" w:rsidP="000D5FE9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 w:val="22"/>
        </w:rPr>
      </w:pPr>
      <w:r w:rsidRPr="00740A14">
        <w:rPr>
          <w:rFonts w:ascii="Arial" w:hAnsi="Arial" w:cs="Arial"/>
          <w:b/>
          <w:bCs/>
          <w:sz w:val="22"/>
        </w:rPr>
        <w:t xml:space="preserve">Attention vous ne traiterez qu’un seul des deux </w:t>
      </w:r>
      <w:r w:rsidR="00E71DED" w:rsidRPr="00740A14">
        <w:rPr>
          <w:rFonts w:ascii="Arial" w:hAnsi="Arial" w:cs="Arial"/>
          <w:b/>
          <w:bCs/>
          <w:sz w:val="22"/>
        </w:rPr>
        <w:t>thèmes</w:t>
      </w:r>
      <w:r w:rsidR="00144218" w:rsidRPr="00740A14">
        <w:rPr>
          <w:rFonts w:ascii="Arial" w:hAnsi="Arial" w:cs="Arial"/>
          <w:b/>
          <w:bCs/>
          <w:sz w:val="22"/>
        </w:rPr>
        <w:t>.</w:t>
      </w:r>
    </w:p>
    <w:p w14:paraId="20F6BDD3" w14:textId="77777777" w:rsidR="00150853" w:rsidRDefault="00150853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0CA946A1" w14:textId="77777777" w:rsidR="00985CCA" w:rsidRPr="00BB1909" w:rsidRDefault="00985CCA" w:rsidP="002B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Cs w:val="24"/>
        </w:rPr>
      </w:pPr>
    </w:p>
    <w:p w14:paraId="72A839E2" w14:textId="47FF7EDC" w:rsidR="00985CCA" w:rsidRPr="00BB1909" w:rsidRDefault="006158CF" w:rsidP="002B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Cs w:val="24"/>
        </w:rPr>
      </w:pPr>
      <w:r w:rsidRPr="00BB1909">
        <w:rPr>
          <w:rFonts w:ascii="Arial" w:hAnsi="Arial" w:cs="Arial"/>
          <w:b/>
          <w:bCs/>
          <w:szCs w:val="24"/>
        </w:rPr>
        <w:t>BASE</w:t>
      </w:r>
      <w:r w:rsidR="00985CCA" w:rsidRPr="00BB1909">
        <w:rPr>
          <w:rFonts w:ascii="Arial" w:hAnsi="Arial" w:cs="Arial"/>
          <w:b/>
          <w:bCs/>
          <w:szCs w:val="24"/>
        </w:rPr>
        <w:t xml:space="preserve"> DOCUMENTAIRE</w:t>
      </w:r>
    </w:p>
    <w:p w14:paraId="7CB84545" w14:textId="77777777" w:rsidR="00985CCA" w:rsidRPr="00BB1909" w:rsidRDefault="00985CCA" w:rsidP="002B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Cs w:val="24"/>
        </w:rPr>
      </w:pPr>
    </w:p>
    <w:p w14:paraId="34A74A22" w14:textId="5925888C" w:rsidR="00985CCA" w:rsidRDefault="00985CCA" w:rsidP="00985CCA">
      <w:pPr>
        <w:tabs>
          <w:tab w:val="left" w:pos="709"/>
          <w:tab w:val="left" w:pos="1418"/>
        </w:tabs>
        <w:rPr>
          <w:rFonts w:ascii="Arial" w:hAnsi="Arial" w:cs="Arial"/>
          <w:b/>
          <w:bCs/>
          <w:szCs w:val="24"/>
        </w:rPr>
      </w:pPr>
    </w:p>
    <w:p w14:paraId="646411DF" w14:textId="4E19ACC6" w:rsidR="00985CCA" w:rsidRDefault="00985CCA" w:rsidP="00985CCA">
      <w:pPr>
        <w:tabs>
          <w:tab w:val="left" w:pos="709"/>
          <w:tab w:val="left" w:pos="1418"/>
        </w:tabs>
        <w:rPr>
          <w:rFonts w:ascii="Arial" w:hAnsi="Arial" w:cs="Arial"/>
          <w:b/>
          <w:bCs/>
          <w:szCs w:val="24"/>
        </w:rPr>
      </w:pPr>
    </w:p>
    <w:p w14:paraId="664727CC" w14:textId="77777777" w:rsidR="00985CCA" w:rsidRDefault="00985CCA" w:rsidP="000D5FE9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Cs w:val="24"/>
        </w:rPr>
      </w:pPr>
    </w:p>
    <w:p w14:paraId="538A105D" w14:textId="15B545E5" w:rsidR="00AB7E32" w:rsidRPr="00BB1909" w:rsidRDefault="007915CC" w:rsidP="000D5FE9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 w:val="22"/>
        </w:rPr>
      </w:pPr>
      <w:r w:rsidRPr="00BB1909">
        <w:rPr>
          <w:rFonts w:ascii="Arial" w:hAnsi="Arial" w:cs="Arial"/>
          <w:b/>
          <w:bCs/>
          <w:sz w:val="22"/>
        </w:rPr>
        <w:t>Document 1</w:t>
      </w:r>
      <w:r w:rsidR="006F4B10" w:rsidRPr="00BB1909">
        <w:rPr>
          <w:rFonts w:ascii="Arial" w:hAnsi="Arial" w:cs="Arial"/>
          <w:b/>
          <w:bCs/>
          <w:sz w:val="22"/>
        </w:rPr>
        <w:t xml:space="preserve"> </w:t>
      </w:r>
      <w:r w:rsidR="00DC6DA4" w:rsidRPr="00BB1909">
        <w:rPr>
          <w:rFonts w:ascii="Arial" w:hAnsi="Arial" w:cs="Arial"/>
          <w:b/>
          <w:bCs/>
          <w:sz w:val="22"/>
        </w:rPr>
        <w:t>–</w:t>
      </w:r>
      <w:r w:rsidR="008C6E5B" w:rsidRPr="00BB1909">
        <w:rPr>
          <w:rFonts w:ascii="Arial" w:hAnsi="Arial" w:cs="Arial"/>
          <w:b/>
          <w:bCs/>
          <w:sz w:val="22"/>
        </w:rPr>
        <w:t xml:space="preserve"> </w:t>
      </w:r>
      <w:r w:rsidR="00C4352B" w:rsidRPr="00BB1909">
        <w:rPr>
          <w:rFonts w:ascii="Arial" w:hAnsi="Arial" w:cs="Arial"/>
          <w:b/>
          <w:bCs/>
          <w:sz w:val="22"/>
        </w:rPr>
        <w:t>Fiche signalétique de la SA Lauster</w:t>
      </w:r>
    </w:p>
    <w:p w14:paraId="387A53A9" w14:textId="1331E7D1" w:rsidR="00AB6580" w:rsidRDefault="002B5804" w:rsidP="00AB6580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0C7074" wp14:editId="7DE50A3B">
                <wp:simplePos x="0" y="0"/>
                <wp:positionH relativeFrom="column">
                  <wp:posOffset>-177528</wp:posOffset>
                </wp:positionH>
                <wp:positionV relativeFrom="paragraph">
                  <wp:posOffset>164193</wp:posOffset>
                </wp:positionV>
                <wp:extent cx="6595534" cy="2922814"/>
                <wp:effectExtent l="50800" t="25400" r="59690" b="749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5534" cy="2922814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6F84D4C" id="Rectangle 1" o:spid="_x0000_s1026" style="position:absolute;margin-left:-14pt;margin-top:12.95pt;width:519.35pt;height:230.1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</w:p>
    <w:p w14:paraId="7C0E5621" w14:textId="1D16EA94" w:rsidR="00B46C24" w:rsidRDefault="00B46C24" w:rsidP="00B46C24">
      <w:pPr>
        <w:rPr>
          <w:rFonts w:ascii="Arial" w:hAnsi="Arial" w:cs="Arial"/>
          <w:b/>
        </w:rPr>
      </w:pPr>
    </w:p>
    <w:p w14:paraId="306DB1E8" w14:textId="77777777" w:rsidR="00B46C24" w:rsidRDefault="00B46C24" w:rsidP="00B46C24">
      <w:pPr>
        <w:rPr>
          <w:rFonts w:ascii="Arial" w:hAnsi="Arial" w:cs="Arial"/>
          <w:b/>
        </w:rPr>
      </w:pPr>
    </w:p>
    <w:p w14:paraId="37537747" w14:textId="02BD3A2E" w:rsidR="00B46C24" w:rsidRPr="00B46C24" w:rsidRDefault="00B46C24" w:rsidP="00B46C24">
      <w:pPr>
        <w:rPr>
          <w:rFonts w:ascii="Arial" w:hAnsi="Arial" w:cs="Arial"/>
          <w:b/>
        </w:rPr>
      </w:pPr>
      <w:r w:rsidRPr="00B46C24">
        <w:rPr>
          <w:rFonts w:ascii="Arial" w:hAnsi="Arial" w:cs="Arial"/>
          <w:b/>
        </w:rPr>
        <w:t>Informations générales</w:t>
      </w:r>
    </w:p>
    <w:p w14:paraId="24CC0106" w14:textId="0A4CD9DD" w:rsidR="00B46C24" w:rsidRPr="00B46C24" w:rsidRDefault="00AB6580" w:rsidP="00B46C24">
      <w:pPr>
        <w:pStyle w:val="Paragraphedeliste"/>
        <w:numPr>
          <w:ilvl w:val="0"/>
          <w:numId w:val="11"/>
        </w:numPr>
        <w:spacing w:before="0"/>
        <w:ind w:left="426" w:hanging="284"/>
        <w:rPr>
          <w:rFonts w:ascii="Arial" w:hAnsi="Arial" w:cs="Arial"/>
        </w:rPr>
      </w:pPr>
      <w:r w:rsidRPr="00B46C24">
        <w:rPr>
          <w:rFonts w:ascii="Arial" w:hAnsi="Arial" w:cs="Arial"/>
        </w:rPr>
        <w:t xml:space="preserve">Capital de 1 000 000 € intégralement libéré, divisé </w:t>
      </w:r>
      <w:r w:rsidR="00BB1909">
        <w:rPr>
          <w:rFonts w:ascii="Arial" w:hAnsi="Arial" w:cs="Arial"/>
        </w:rPr>
        <w:t>en actions au nominal de 100 €.</w:t>
      </w:r>
    </w:p>
    <w:p w14:paraId="0F0E4811" w14:textId="47646A0A" w:rsidR="00B46C24" w:rsidRDefault="00AB6580" w:rsidP="00B46C24">
      <w:pPr>
        <w:pStyle w:val="Paragraphedeliste"/>
        <w:numPr>
          <w:ilvl w:val="0"/>
          <w:numId w:val="11"/>
        </w:numPr>
        <w:spacing w:before="0"/>
        <w:ind w:left="426" w:hanging="284"/>
        <w:rPr>
          <w:rFonts w:ascii="Arial" w:hAnsi="Arial" w:cs="Arial"/>
        </w:rPr>
      </w:pPr>
      <w:r w:rsidRPr="00B46C24">
        <w:rPr>
          <w:rFonts w:ascii="Arial" w:hAnsi="Arial" w:cs="Arial"/>
        </w:rPr>
        <w:t>Chiffre d’a</w:t>
      </w:r>
      <w:r w:rsidR="00B46C24">
        <w:rPr>
          <w:rFonts w:ascii="Arial" w:hAnsi="Arial" w:cs="Arial"/>
        </w:rPr>
        <w:t xml:space="preserve">ffaires </w:t>
      </w:r>
      <w:r w:rsidR="000F39FA">
        <w:rPr>
          <w:rFonts w:ascii="Arial" w:hAnsi="Arial" w:cs="Arial"/>
        </w:rPr>
        <w:t>h</w:t>
      </w:r>
      <w:r w:rsidR="00B46C24">
        <w:rPr>
          <w:rFonts w:ascii="Arial" w:hAnsi="Arial" w:cs="Arial"/>
        </w:rPr>
        <w:t xml:space="preserve">ors </w:t>
      </w:r>
      <w:r w:rsidR="000F39FA">
        <w:rPr>
          <w:rFonts w:ascii="Arial" w:hAnsi="Arial" w:cs="Arial"/>
        </w:rPr>
        <w:t>t</w:t>
      </w:r>
      <w:r w:rsidR="00B46C24">
        <w:rPr>
          <w:rFonts w:ascii="Arial" w:hAnsi="Arial" w:cs="Arial"/>
        </w:rPr>
        <w:t>axe</w:t>
      </w:r>
      <w:r w:rsidR="00BB1909">
        <w:rPr>
          <w:rFonts w:ascii="Arial" w:hAnsi="Arial" w:cs="Arial"/>
        </w:rPr>
        <w:t>s annuel : 3,5 millions d’euros.</w:t>
      </w:r>
    </w:p>
    <w:p w14:paraId="372EF1CE" w14:textId="4B5AE60C" w:rsidR="00B46C24" w:rsidRDefault="00B46C24" w:rsidP="00B46C24">
      <w:pPr>
        <w:pStyle w:val="Paragraphedeliste"/>
        <w:numPr>
          <w:ilvl w:val="0"/>
          <w:numId w:val="11"/>
        </w:numPr>
        <w:spacing w:before="0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>Nombre de salariés : 80</w:t>
      </w:r>
      <w:r w:rsidR="00BB1909">
        <w:rPr>
          <w:rFonts w:ascii="Arial" w:hAnsi="Arial" w:cs="Arial"/>
        </w:rPr>
        <w:t>.</w:t>
      </w:r>
    </w:p>
    <w:p w14:paraId="55A7E80F" w14:textId="7AC7F2AF" w:rsidR="00B46C24" w:rsidRDefault="00AB6580" w:rsidP="00B46C24">
      <w:pPr>
        <w:pStyle w:val="Paragraphedeliste"/>
        <w:numPr>
          <w:ilvl w:val="0"/>
          <w:numId w:val="11"/>
        </w:numPr>
        <w:spacing w:before="0"/>
        <w:ind w:left="426" w:hanging="284"/>
        <w:rPr>
          <w:rFonts w:ascii="Arial" w:hAnsi="Arial" w:cs="Arial"/>
        </w:rPr>
      </w:pPr>
      <w:r w:rsidRPr="00B46C24">
        <w:rPr>
          <w:rFonts w:ascii="Arial" w:hAnsi="Arial" w:cs="Arial"/>
        </w:rPr>
        <w:t>L’exercice comptabl</w:t>
      </w:r>
      <w:r w:rsidR="00B46C24">
        <w:rPr>
          <w:rFonts w:ascii="Arial" w:hAnsi="Arial" w:cs="Arial"/>
        </w:rPr>
        <w:t>e coïncide avec l’année civile</w:t>
      </w:r>
      <w:r w:rsidR="00BB1909">
        <w:rPr>
          <w:rFonts w:ascii="Arial" w:hAnsi="Arial" w:cs="Arial"/>
        </w:rPr>
        <w:t>.</w:t>
      </w:r>
      <w:r w:rsidR="00B46C24">
        <w:rPr>
          <w:rFonts w:ascii="Arial" w:hAnsi="Arial" w:cs="Arial"/>
        </w:rPr>
        <w:t> </w:t>
      </w:r>
    </w:p>
    <w:p w14:paraId="657AC441" w14:textId="74251E27" w:rsidR="00B46C24" w:rsidRDefault="00AB6580" w:rsidP="00B46C24">
      <w:pPr>
        <w:pStyle w:val="Paragraphedeliste"/>
        <w:numPr>
          <w:ilvl w:val="0"/>
          <w:numId w:val="11"/>
        </w:numPr>
        <w:spacing w:before="0"/>
        <w:ind w:left="426" w:hanging="284"/>
        <w:rPr>
          <w:rFonts w:ascii="Arial" w:hAnsi="Arial" w:cs="Arial"/>
        </w:rPr>
      </w:pPr>
      <w:r w:rsidRPr="00B46C24">
        <w:rPr>
          <w:rFonts w:ascii="Arial" w:hAnsi="Arial" w:cs="Arial"/>
        </w:rPr>
        <w:t>Résulta</w:t>
      </w:r>
      <w:r w:rsidR="00BB1909">
        <w:rPr>
          <w:rFonts w:ascii="Arial" w:hAnsi="Arial" w:cs="Arial"/>
        </w:rPr>
        <w:t>t comptable 2019 : 1 500 000 €.</w:t>
      </w:r>
    </w:p>
    <w:p w14:paraId="507A109F" w14:textId="2D026177" w:rsidR="00AB6580" w:rsidRPr="00B46C24" w:rsidRDefault="00AB6580" w:rsidP="00B46C24">
      <w:pPr>
        <w:pStyle w:val="Paragraphedeliste"/>
        <w:numPr>
          <w:ilvl w:val="0"/>
          <w:numId w:val="11"/>
        </w:numPr>
        <w:spacing w:before="0"/>
        <w:ind w:left="426" w:hanging="284"/>
        <w:rPr>
          <w:rFonts w:ascii="Arial" w:hAnsi="Arial" w:cs="Arial"/>
        </w:rPr>
      </w:pPr>
      <w:r w:rsidRPr="00B46C24">
        <w:rPr>
          <w:rFonts w:ascii="Arial" w:hAnsi="Arial" w:cs="Arial"/>
        </w:rPr>
        <w:t>Dir</w:t>
      </w:r>
      <w:r w:rsidR="00BB1909">
        <w:rPr>
          <w:rFonts w:ascii="Arial" w:hAnsi="Arial" w:cs="Arial"/>
        </w:rPr>
        <w:t>ecteur général : Gérard LAUSTER.</w:t>
      </w:r>
    </w:p>
    <w:p w14:paraId="3A752AE6" w14:textId="77777777" w:rsidR="00B46C24" w:rsidRDefault="00B46C24" w:rsidP="00B46C24">
      <w:pPr>
        <w:rPr>
          <w:rFonts w:ascii="Arial" w:hAnsi="Arial" w:cs="Arial"/>
          <w:sz w:val="22"/>
        </w:rPr>
      </w:pPr>
    </w:p>
    <w:p w14:paraId="47007C49" w14:textId="604F7BF6" w:rsidR="00AB6580" w:rsidRPr="00B46C24" w:rsidRDefault="00AB6580" w:rsidP="00B46C24">
      <w:pPr>
        <w:rPr>
          <w:rFonts w:ascii="Arial" w:hAnsi="Arial" w:cs="Arial"/>
          <w:b/>
        </w:rPr>
      </w:pPr>
      <w:r w:rsidRPr="00B46C24">
        <w:rPr>
          <w:rFonts w:ascii="Arial" w:hAnsi="Arial" w:cs="Arial"/>
          <w:b/>
        </w:rPr>
        <w:t>In</w:t>
      </w:r>
      <w:r w:rsidR="00B46C24">
        <w:rPr>
          <w:rFonts w:ascii="Arial" w:hAnsi="Arial" w:cs="Arial"/>
          <w:b/>
        </w:rPr>
        <w:t>formations à caractère fiscal </w:t>
      </w:r>
    </w:p>
    <w:p w14:paraId="58C77A03" w14:textId="3C0F987E" w:rsidR="00752C0F" w:rsidRPr="00B46C24" w:rsidRDefault="00752C0F" w:rsidP="00B46C24">
      <w:pPr>
        <w:pStyle w:val="Paragraphedeliste"/>
        <w:numPr>
          <w:ilvl w:val="0"/>
          <w:numId w:val="11"/>
        </w:numPr>
        <w:spacing w:before="0"/>
        <w:ind w:left="426" w:hanging="284"/>
        <w:rPr>
          <w:rFonts w:ascii="Arial" w:hAnsi="Arial" w:cs="Arial"/>
        </w:rPr>
      </w:pPr>
      <w:r w:rsidRPr="008C2D2F">
        <w:rPr>
          <w:rFonts w:ascii="Arial" w:hAnsi="Arial" w:cs="Arial"/>
        </w:rPr>
        <w:t>Date de clôture de l’exercice : 31 décembre</w:t>
      </w:r>
      <w:r w:rsidR="00BB1909">
        <w:rPr>
          <w:rFonts w:ascii="Arial" w:hAnsi="Arial" w:cs="Arial"/>
        </w:rPr>
        <w:t>.</w:t>
      </w:r>
    </w:p>
    <w:p w14:paraId="183B4985" w14:textId="254137F2" w:rsidR="007A7A58" w:rsidRPr="00B46C24" w:rsidRDefault="00AB6580" w:rsidP="00B46C24">
      <w:pPr>
        <w:pStyle w:val="Paragraphedeliste"/>
        <w:numPr>
          <w:ilvl w:val="0"/>
          <w:numId w:val="11"/>
        </w:numPr>
        <w:spacing w:before="0"/>
        <w:ind w:left="426" w:hanging="284"/>
        <w:rPr>
          <w:rFonts w:ascii="Arial" w:hAnsi="Arial" w:cs="Arial"/>
        </w:rPr>
      </w:pPr>
      <w:r w:rsidRPr="008C2D2F">
        <w:rPr>
          <w:rFonts w:ascii="Arial" w:hAnsi="Arial" w:cs="Arial"/>
        </w:rPr>
        <w:t xml:space="preserve">Imposition du résultat : impôt </w:t>
      </w:r>
      <w:r w:rsidR="00BB1909">
        <w:rPr>
          <w:rFonts w:ascii="Arial" w:hAnsi="Arial" w:cs="Arial"/>
        </w:rPr>
        <w:t>sur les sociétés (réel normal).</w:t>
      </w:r>
    </w:p>
    <w:p w14:paraId="14006185" w14:textId="50ED54B0" w:rsidR="00AB6580" w:rsidRPr="00B46C24" w:rsidRDefault="00AB6580" w:rsidP="00B46C24">
      <w:pPr>
        <w:pStyle w:val="Paragraphedeliste"/>
        <w:numPr>
          <w:ilvl w:val="0"/>
          <w:numId w:val="11"/>
        </w:numPr>
        <w:spacing w:before="0"/>
        <w:ind w:left="426" w:hanging="284"/>
        <w:rPr>
          <w:rFonts w:ascii="Arial" w:hAnsi="Arial" w:cs="Arial"/>
        </w:rPr>
      </w:pPr>
      <w:r w:rsidRPr="008C2D2F">
        <w:rPr>
          <w:rFonts w:ascii="Arial" w:hAnsi="Arial" w:cs="Arial"/>
        </w:rPr>
        <w:t>T</w:t>
      </w:r>
      <w:r w:rsidR="00B46C24">
        <w:rPr>
          <w:rFonts w:ascii="Arial" w:hAnsi="Arial" w:cs="Arial"/>
        </w:rPr>
        <w:t>VA : régime réel normal</w:t>
      </w:r>
      <w:r w:rsidR="00BB1909">
        <w:rPr>
          <w:rFonts w:ascii="Arial" w:hAnsi="Arial" w:cs="Arial"/>
        </w:rPr>
        <w:t>.</w:t>
      </w:r>
    </w:p>
    <w:p w14:paraId="3695F41D" w14:textId="43B79E92" w:rsidR="00AB6580" w:rsidRPr="002B5804" w:rsidRDefault="00AB6580" w:rsidP="002B5804">
      <w:pPr>
        <w:rPr>
          <w:rFonts w:ascii="Arial" w:hAnsi="Arial" w:cs="Arial"/>
        </w:rPr>
      </w:pPr>
    </w:p>
    <w:p w14:paraId="2C9DE8D4" w14:textId="77777777" w:rsidR="007915CC" w:rsidRDefault="007915CC" w:rsidP="002B5804">
      <w:pPr>
        <w:tabs>
          <w:tab w:val="left" w:pos="709"/>
          <w:tab w:val="left" w:pos="1418"/>
        </w:tabs>
        <w:ind w:left="284" w:hanging="284"/>
        <w:rPr>
          <w:rFonts w:ascii="Arial" w:hAnsi="Arial" w:cs="Arial"/>
          <w:b/>
          <w:bCs/>
          <w:szCs w:val="24"/>
        </w:rPr>
      </w:pPr>
    </w:p>
    <w:p w14:paraId="41677A35" w14:textId="77777777" w:rsidR="006C53EA" w:rsidRDefault="006C53E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11092F02" w14:textId="54B3AF60" w:rsidR="00286908" w:rsidRPr="00BB1909" w:rsidRDefault="00286908" w:rsidP="00286908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 w:val="22"/>
        </w:rPr>
      </w:pPr>
      <w:r w:rsidRPr="00BB1909">
        <w:rPr>
          <w:rFonts w:ascii="Arial" w:hAnsi="Arial" w:cs="Arial"/>
          <w:b/>
          <w:bCs/>
          <w:sz w:val="22"/>
        </w:rPr>
        <w:lastRenderedPageBreak/>
        <w:t xml:space="preserve">Document 2 </w:t>
      </w:r>
      <w:r w:rsidR="00F579DF" w:rsidRPr="00BB1909">
        <w:rPr>
          <w:rFonts w:ascii="Arial" w:hAnsi="Arial" w:cs="Arial"/>
          <w:b/>
          <w:bCs/>
          <w:sz w:val="22"/>
        </w:rPr>
        <w:t>–</w:t>
      </w:r>
      <w:r w:rsidRPr="00BB1909">
        <w:rPr>
          <w:rFonts w:ascii="Arial" w:hAnsi="Arial" w:cs="Arial"/>
          <w:b/>
          <w:bCs/>
          <w:sz w:val="22"/>
        </w:rPr>
        <w:t xml:space="preserve"> Informations relatives aux opérations du mois de septembre 2019</w:t>
      </w:r>
    </w:p>
    <w:p w14:paraId="3E921E1B" w14:textId="1778D17C" w:rsidR="00286908" w:rsidRPr="00BB1909" w:rsidRDefault="00286908" w:rsidP="00286908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 w:val="22"/>
        </w:rPr>
      </w:pPr>
      <w:r w:rsidRPr="00BB1909">
        <w:rPr>
          <w:rFonts w:ascii="Arial" w:hAnsi="Arial" w:cs="Arial"/>
          <w:b/>
          <w:bCs/>
          <w:sz w:val="22"/>
        </w:rPr>
        <w:t>de la SA Lauster</w:t>
      </w:r>
    </w:p>
    <w:p w14:paraId="0699D4F1" w14:textId="77777777" w:rsidR="00286908" w:rsidRDefault="00286908" w:rsidP="00286908">
      <w:pPr>
        <w:tabs>
          <w:tab w:val="right" w:pos="9078"/>
        </w:tabs>
        <w:ind w:right="-36"/>
        <w:jc w:val="center"/>
        <w:rPr>
          <w:rFonts w:asciiTheme="minorHAnsi" w:hAnsiTheme="minorHAnsi"/>
          <w:b/>
          <w:bCs/>
          <w:sz w:val="20"/>
          <w:szCs w:val="20"/>
          <w:u w:val="single"/>
        </w:rPr>
      </w:pPr>
    </w:p>
    <w:p w14:paraId="568AE0F0" w14:textId="2B14A3C4" w:rsidR="00286908" w:rsidRDefault="00286908" w:rsidP="00286908">
      <w:pPr>
        <w:tabs>
          <w:tab w:val="right" w:pos="9078"/>
        </w:tabs>
        <w:ind w:right="-36"/>
        <w:jc w:val="center"/>
        <w:rPr>
          <w:rFonts w:ascii="Arial" w:hAnsi="Arial" w:cs="Arial"/>
          <w:sz w:val="22"/>
        </w:rPr>
      </w:pPr>
    </w:p>
    <w:p w14:paraId="51DB712A" w14:textId="77777777" w:rsidR="006C53EA" w:rsidRPr="00025F9F" w:rsidRDefault="006C53EA" w:rsidP="00286908">
      <w:pPr>
        <w:tabs>
          <w:tab w:val="right" w:pos="9078"/>
        </w:tabs>
        <w:ind w:right="-36"/>
        <w:jc w:val="center"/>
        <w:rPr>
          <w:rFonts w:ascii="Arial" w:hAnsi="Arial" w:cs="Arial"/>
          <w:sz w:val="22"/>
        </w:rPr>
      </w:pPr>
    </w:p>
    <w:p w14:paraId="28E44AA7" w14:textId="4C8626C0" w:rsidR="00286908" w:rsidRPr="00025F9F" w:rsidRDefault="00286908" w:rsidP="00025F9F">
      <w:pPr>
        <w:ind w:right="-36"/>
        <w:jc w:val="both"/>
        <w:rPr>
          <w:rFonts w:ascii="Arial" w:hAnsi="Arial" w:cs="Arial"/>
          <w:color w:val="FF0000"/>
          <w:sz w:val="22"/>
        </w:rPr>
      </w:pPr>
      <w:r w:rsidRPr="00025F9F">
        <w:rPr>
          <w:rFonts w:ascii="Arial" w:hAnsi="Arial" w:cs="Arial"/>
          <w:sz w:val="22"/>
        </w:rPr>
        <w:t xml:space="preserve">La SA Lauster relève pour ses activités du régime réel normal. Elle réalise l’intégralité de son chiffre d’affaires en </w:t>
      </w:r>
      <w:r w:rsidR="007665F9" w:rsidRPr="00025F9F">
        <w:rPr>
          <w:rFonts w:ascii="Arial" w:hAnsi="Arial" w:cs="Arial"/>
          <w:sz w:val="22"/>
        </w:rPr>
        <w:t>France.</w:t>
      </w:r>
      <w:r w:rsidRPr="00025F9F">
        <w:rPr>
          <w:rFonts w:ascii="Arial" w:hAnsi="Arial" w:cs="Arial"/>
          <w:sz w:val="22"/>
        </w:rPr>
        <w:t xml:space="preserve"> Elle n'a pas sollicité d'autorisation de paiement de la TVA d'après </w:t>
      </w:r>
      <w:r w:rsidR="00C87B5B">
        <w:rPr>
          <w:rFonts w:ascii="Arial" w:hAnsi="Arial" w:cs="Arial"/>
          <w:sz w:val="22"/>
        </w:rPr>
        <w:t>« </w:t>
      </w:r>
      <w:r w:rsidRPr="00025F9F">
        <w:rPr>
          <w:rFonts w:ascii="Arial" w:hAnsi="Arial" w:cs="Arial"/>
          <w:sz w:val="22"/>
        </w:rPr>
        <w:t>les débits</w:t>
      </w:r>
      <w:r w:rsidR="00C87B5B">
        <w:rPr>
          <w:rFonts w:ascii="Arial" w:hAnsi="Arial" w:cs="Arial"/>
          <w:sz w:val="22"/>
        </w:rPr>
        <w:t> »</w:t>
      </w:r>
      <w:r w:rsidRPr="00025F9F">
        <w:rPr>
          <w:rFonts w:ascii="Arial" w:hAnsi="Arial" w:cs="Arial"/>
          <w:sz w:val="22"/>
        </w:rPr>
        <w:t>.</w:t>
      </w:r>
    </w:p>
    <w:p w14:paraId="5910BEFC" w14:textId="27B99161" w:rsidR="00286908" w:rsidRPr="00025F9F" w:rsidRDefault="00286908" w:rsidP="00025F9F">
      <w:pPr>
        <w:ind w:right="-36"/>
        <w:jc w:val="both"/>
        <w:rPr>
          <w:rFonts w:ascii="Arial" w:hAnsi="Arial" w:cs="Arial"/>
          <w:sz w:val="22"/>
        </w:rPr>
      </w:pPr>
      <w:r w:rsidRPr="00025F9F">
        <w:rPr>
          <w:rFonts w:ascii="Arial" w:hAnsi="Arial" w:cs="Arial"/>
          <w:sz w:val="22"/>
        </w:rPr>
        <w:t xml:space="preserve">Le numéro d'identification intracommunautaire </w:t>
      </w:r>
      <w:r w:rsidR="00F579DF">
        <w:rPr>
          <w:rFonts w:ascii="Arial" w:hAnsi="Arial" w:cs="Arial"/>
          <w:sz w:val="22"/>
        </w:rPr>
        <w:t>(n</w:t>
      </w:r>
      <w:r w:rsidR="00F579DF" w:rsidRPr="00025F9F">
        <w:rPr>
          <w:rFonts w:ascii="Arial" w:hAnsi="Arial" w:cs="Arial"/>
          <w:sz w:val="22"/>
        </w:rPr>
        <w:t>° IC</w:t>
      </w:r>
      <w:r w:rsidR="00F579DF">
        <w:rPr>
          <w:rFonts w:ascii="Arial" w:hAnsi="Arial" w:cs="Arial"/>
          <w:sz w:val="22"/>
        </w:rPr>
        <w:t xml:space="preserve">) </w:t>
      </w:r>
      <w:r w:rsidRPr="00025F9F">
        <w:rPr>
          <w:rFonts w:ascii="Arial" w:hAnsi="Arial" w:cs="Arial"/>
          <w:sz w:val="22"/>
        </w:rPr>
        <w:t>figure sur tous les documents commerciaux.</w:t>
      </w:r>
    </w:p>
    <w:p w14:paraId="727BACF9" w14:textId="314F2C0A" w:rsidR="00286908" w:rsidRDefault="00286908" w:rsidP="00286908">
      <w:pPr>
        <w:ind w:right="-36"/>
        <w:jc w:val="both"/>
        <w:rPr>
          <w:rFonts w:ascii="Arial" w:hAnsi="Arial" w:cs="Arial"/>
          <w:sz w:val="22"/>
        </w:rPr>
      </w:pPr>
    </w:p>
    <w:p w14:paraId="455944B0" w14:textId="77777777" w:rsidR="006C53EA" w:rsidRPr="00025F9F" w:rsidRDefault="006C53EA" w:rsidP="00286908">
      <w:pPr>
        <w:ind w:right="-36"/>
        <w:jc w:val="both"/>
        <w:rPr>
          <w:rFonts w:ascii="Arial" w:hAnsi="Arial" w:cs="Arial"/>
          <w:sz w:val="22"/>
        </w:rPr>
      </w:pPr>
    </w:p>
    <w:p w14:paraId="0DA7CE16" w14:textId="136CD27E" w:rsidR="00286908" w:rsidRPr="00025F9F" w:rsidRDefault="00286908" w:rsidP="00286908">
      <w:pPr>
        <w:pStyle w:val="Paragraphedeliste"/>
        <w:numPr>
          <w:ilvl w:val="0"/>
          <w:numId w:val="9"/>
        </w:numPr>
        <w:spacing w:before="0" w:line="240" w:lineRule="auto"/>
        <w:ind w:left="426" w:right="-36"/>
        <w:jc w:val="both"/>
        <w:rPr>
          <w:rFonts w:ascii="Arial" w:hAnsi="Arial" w:cs="Arial"/>
          <w:b/>
          <w:i/>
        </w:rPr>
      </w:pPr>
      <w:r w:rsidRPr="00025F9F">
        <w:rPr>
          <w:rFonts w:ascii="Arial" w:hAnsi="Arial" w:cs="Arial"/>
          <w:b/>
          <w:i/>
        </w:rPr>
        <w:t>Composition du chiffre d’affaires du mois de septem</w:t>
      </w:r>
      <w:r w:rsidR="00143916">
        <w:rPr>
          <w:rFonts w:ascii="Arial" w:hAnsi="Arial" w:cs="Arial"/>
          <w:b/>
          <w:i/>
        </w:rPr>
        <w:t>bre 2019</w:t>
      </w:r>
      <w:r w:rsidR="007665F9" w:rsidRPr="00025F9F">
        <w:rPr>
          <w:rFonts w:ascii="Arial" w:hAnsi="Arial" w:cs="Arial"/>
          <w:b/>
          <w:i/>
        </w:rPr>
        <w:t xml:space="preserve"> </w:t>
      </w:r>
      <w:r w:rsidR="00143916">
        <w:rPr>
          <w:rFonts w:ascii="Arial" w:hAnsi="Arial" w:cs="Arial"/>
          <w:b/>
          <w:i/>
        </w:rPr>
        <w:t>(en € HT)</w:t>
      </w:r>
      <w:r w:rsidR="00A31D7C">
        <w:rPr>
          <w:rFonts w:ascii="Arial" w:hAnsi="Arial" w:cs="Arial"/>
          <w:b/>
          <w:i/>
        </w:rPr>
        <w:t>.</w:t>
      </w:r>
    </w:p>
    <w:p w14:paraId="7999DEC1" w14:textId="77777777" w:rsidR="00286908" w:rsidRPr="00025F9F" w:rsidRDefault="00286908" w:rsidP="00286908">
      <w:pPr>
        <w:ind w:left="360" w:right="-36"/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Ind w:w="-423" w:type="dxa"/>
        <w:tblLayout w:type="fixed"/>
        <w:tblCellMar>
          <w:left w:w="106" w:type="dxa"/>
          <w:right w:w="106" w:type="dxa"/>
        </w:tblCellMar>
        <w:tblLook w:val="0000" w:firstRow="0" w:lastRow="0" w:firstColumn="0" w:lastColumn="0" w:noHBand="0" w:noVBand="0"/>
      </w:tblPr>
      <w:tblGrid>
        <w:gridCol w:w="5742"/>
        <w:gridCol w:w="992"/>
        <w:gridCol w:w="1276"/>
        <w:gridCol w:w="1430"/>
      </w:tblGrid>
      <w:tr w:rsidR="00286908" w:rsidRPr="00025F9F" w14:paraId="113BBDE8" w14:textId="77777777" w:rsidTr="006C418C">
        <w:trPr>
          <w:jc w:val="center"/>
        </w:trPr>
        <w:tc>
          <w:tcPr>
            <w:tcW w:w="5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039E3B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b/>
                <w:sz w:val="22"/>
              </w:rPr>
            </w:pPr>
            <w:r w:rsidRPr="00025F9F">
              <w:rPr>
                <w:rFonts w:ascii="Arial" w:hAnsi="Arial" w:cs="Arial"/>
                <w:b/>
                <w:sz w:val="22"/>
              </w:rPr>
              <w:t>Opérations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A0AAF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b/>
                <w:sz w:val="22"/>
              </w:rPr>
            </w:pPr>
            <w:r w:rsidRPr="00025F9F">
              <w:rPr>
                <w:rFonts w:ascii="Arial" w:hAnsi="Arial" w:cs="Arial"/>
                <w:b/>
                <w:sz w:val="22"/>
              </w:rPr>
              <w:t>Taux de TVA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8BFD5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b/>
                <w:sz w:val="22"/>
              </w:rPr>
            </w:pPr>
            <w:r w:rsidRPr="00025F9F">
              <w:rPr>
                <w:rFonts w:ascii="Arial" w:hAnsi="Arial" w:cs="Arial"/>
                <w:b/>
                <w:sz w:val="22"/>
              </w:rPr>
              <w:t>Montants facturés HT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40335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b/>
                <w:sz w:val="22"/>
              </w:rPr>
            </w:pPr>
            <w:r w:rsidRPr="00025F9F">
              <w:rPr>
                <w:rFonts w:ascii="Arial" w:hAnsi="Arial" w:cs="Arial"/>
                <w:b/>
                <w:sz w:val="22"/>
              </w:rPr>
              <w:t>Règlements</w:t>
            </w:r>
          </w:p>
        </w:tc>
      </w:tr>
      <w:tr w:rsidR="00286908" w:rsidRPr="00025F9F" w14:paraId="290F6DEF" w14:textId="77777777" w:rsidTr="006C418C">
        <w:trPr>
          <w:trHeight w:val="449"/>
          <w:jc w:val="center"/>
        </w:trPr>
        <w:tc>
          <w:tcPr>
            <w:tcW w:w="57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0B111FC" w14:textId="5D7B20D6" w:rsidR="00286908" w:rsidRPr="00025F9F" w:rsidRDefault="007665F9" w:rsidP="00BF2348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Ventes de p</w:t>
            </w:r>
            <w:r w:rsidR="00286908" w:rsidRPr="00025F9F">
              <w:rPr>
                <w:rFonts w:ascii="Arial" w:hAnsi="Arial" w:cs="Arial"/>
                <w:sz w:val="22"/>
              </w:rPr>
              <w:t>ains, pâtisserie</w:t>
            </w:r>
            <w:r w:rsidR="00644BC1">
              <w:rPr>
                <w:rFonts w:ascii="Arial" w:hAnsi="Arial" w:cs="Arial"/>
                <w:sz w:val="22"/>
              </w:rPr>
              <w:t>s</w:t>
            </w:r>
            <w:r w:rsidR="00286908" w:rsidRPr="00025F9F">
              <w:rPr>
                <w:rFonts w:ascii="Arial" w:hAnsi="Arial" w:cs="Arial"/>
                <w:sz w:val="22"/>
              </w:rPr>
              <w:t xml:space="preserve"> et tablettes de chocolat noir</w:t>
            </w:r>
            <w:r w:rsidR="00143916">
              <w:rPr>
                <w:rFonts w:ascii="Arial" w:hAnsi="Arial" w:cs="Arial"/>
                <w:sz w:val="22"/>
              </w:rPr>
              <w:t>.</w:t>
            </w:r>
          </w:p>
          <w:p w14:paraId="569064E8" w14:textId="51D66279" w:rsidR="00286908" w:rsidRPr="00025F9F" w:rsidRDefault="007665F9" w:rsidP="00BF2348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Ventes de s</w:t>
            </w:r>
            <w:r w:rsidR="00644BC1">
              <w:rPr>
                <w:rFonts w:ascii="Arial" w:hAnsi="Arial" w:cs="Arial"/>
                <w:sz w:val="22"/>
              </w:rPr>
              <w:t>andwich</w:t>
            </w:r>
            <w:r w:rsidR="00286908" w:rsidRPr="00025F9F">
              <w:rPr>
                <w:rFonts w:ascii="Arial" w:hAnsi="Arial" w:cs="Arial"/>
                <w:sz w:val="22"/>
              </w:rPr>
              <w:t>s et salades</w:t>
            </w:r>
            <w:r w:rsidR="00143916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C7C048D" w14:textId="77777777" w:rsidR="00286908" w:rsidRPr="00025F9F" w:rsidRDefault="00286908" w:rsidP="00BF2348">
            <w:pPr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5,5 %</w:t>
            </w:r>
          </w:p>
          <w:p w14:paraId="48A34016" w14:textId="4890E8FE" w:rsidR="00286908" w:rsidRPr="00025F9F" w:rsidRDefault="00286908" w:rsidP="007665F9">
            <w:pPr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10 %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DE67C8" w14:textId="77777777" w:rsidR="00286908" w:rsidRPr="00025F9F" w:rsidRDefault="00286908" w:rsidP="00BF2348">
            <w:pPr>
              <w:ind w:right="-36"/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3 000 000</w:t>
            </w:r>
          </w:p>
          <w:p w14:paraId="4CB28345" w14:textId="77777777" w:rsidR="00286908" w:rsidRPr="00025F9F" w:rsidRDefault="00286908" w:rsidP="00BF2348">
            <w:pPr>
              <w:ind w:right="-36"/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1 000 000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62C607" w14:textId="77777777" w:rsidR="00286908" w:rsidRPr="00025F9F" w:rsidRDefault="00286908" w:rsidP="00BF2348">
            <w:pPr>
              <w:ind w:right="-36"/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2 275 000</w:t>
            </w:r>
          </w:p>
          <w:p w14:paraId="693172D6" w14:textId="77777777" w:rsidR="00286908" w:rsidRPr="00025F9F" w:rsidRDefault="00286908" w:rsidP="00BF2348">
            <w:pPr>
              <w:ind w:right="-36"/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789 000</w:t>
            </w:r>
          </w:p>
        </w:tc>
      </w:tr>
      <w:tr w:rsidR="00286908" w:rsidRPr="00025F9F" w14:paraId="0D808C8B" w14:textId="77777777" w:rsidTr="006C418C">
        <w:trPr>
          <w:jc w:val="center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3CC5" w14:textId="75F31E01" w:rsidR="00286908" w:rsidRPr="00025F9F" w:rsidRDefault="00286908" w:rsidP="00BF2348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Prestations logistiques</w:t>
            </w:r>
            <w:r w:rsidR="00143916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79D2E54" w14:textId="77777777" w:rsidR="00286908" w:rsidRPr="00025F9F" w:rsidRDefault="00286908" w:rsidP="00BF2348">
            <w:pPr>
              <w:ind w:right="-36"/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20 %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072169" w14:textId="77777777" w:rsidR="00286908" w:rsidRPr="00025F9F" w:rsidRDefault="00286908" w:rsidP="00BF2348">
            <w:pPr>
              <w:ind w:right="-36"/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215 000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0998B44" w14:textId="73BC2928" w:rsidR="00286908" w:rsidRPr="00025F9F" w:rsidRDefault="00286908" w:rsidP="007665F9">
            <w:pPr>
              <w:ind w:right="-36"/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2</w:t>
            </w:r>
            <w:r w:rsidR="007665F9" w:rsidRPr="00025F9F">
              <w:rPr>
                <w:rFonts w:ascii="Arial" w:hAnsi="Arial" w:cs="Arial"/>
                <w:sz w:val="22"/>
              </w:rPr>
              <w:t>4</w:t>
            </w:r>
            <w:r w:rsidRPr="00025F9F">
              <w:rPr>
                <w:rFonts w:ascii="Arial" w:hAnsi="Arial" w:cs="Arial"/>
                <w:sz w:val="22"/>
              </w:rPr>
              <w:t>0 000</w:t>
            </w:r>
          </w:p>
        </w:tc>
      </w:tr>
    </w:tbl>
    <w:p w14:paraId="6AA20B6C" w14:textId="14DD0CE0" w:rsidR="00286908" w:rsidRDefault="00286908" w:rsidP="00286908">
      <w:pPr>
        <w:ind w:right="-36"/>
        <w:jc w:val="both"/>
        <w:rPr>
          <w:rFonts w:ascii="Arial" w:hAnsi="Arial" w:cs="Arial"/>
          <w:sz w:val="22"/>
        </w:rPr>
      </w:pPr>
    </w:p>
    <w:p w14:paraId="7F43A5CB" w14:textId="77777777" w:rsidR="006C53EA" w:rsidRPr="00025F9F" w:rsidRDefault="006C53EA" w:rsidP="00286908">
      <w:pPr>
        <w:ind w:right="-36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14:paraId="659D2CF0" w14:textId="00265D51" w:rsidR="00286908" w:rsidRPr="00025F9F" w:rsidRDefault="007665F9" w:rsidP="00286908">
      <w:pPr>
        <w:pStyle w:val="Paragraphedeliste"/>
        <w:numPr>
          <w:ilvl w:val="0"/>
          <w:numId w:val="9"/>
        </w:numPr>
        <w:spacing w:before="0" w:line="240" w:lineRule="auto"/>
        <w:ind w:left="426" w:right="-36"/>
        <w:jc w:val="both"/>
        <w:rPr>
          <w:rFonts w:ascii="Arial" w:hAnsi="Arial" w:cs="Arial"/>
          <w:b/>
          <w:i/>
        </w:rPr>
      </w:pPr>
      <w:r w:rsidRPr="00025F9F">
        <w:rPr>
          <w:rFonts w:ascii="Arial" w:hAnsi="Arial" w:cs="Arial"/>
          <w:b/>
          <w:i/>
        </w:rPr>
        <w:t xml:space="preserve">Achats de matières premières </w:t>
      </w:r>
      <w:r w:rsidR="00286908" w:rsidRPr="00025F9F">
        <w:rPr>
          <w:rFonts w:ascii="Arial" w:hAnsi="Arial" w:cs="Arial"/>
          <w:b/>
          <w:i/>
        </w:rPr>
        <w:t>du mois de sept</w:t>
      </w:r>
      <w:r w:rsidR="00143916">
        <w:rPr>
          <w:rFonts w:ascii="Arial" w:hAnsi="Arial" w:cs="Arial"/>
          <w:b/>
          <w:i/>
        </w:rPr>
        <w:t>embre 2019</w:t>
      </w:r>
      <w:r w:rsidR="00025F9F" w:rsidRPr="00025F9F">
        <w:rPr>
          <w:rFonts w:ascii="Arial" w:hAnsi="Arial" w:cs="Arial"/>
          <w:b/>
          <w:i/>
        </w:rPr>
        <w:t xml:space="preserve"> </w:t>
      </w:r>
      <w:r w:rsidR="00143916">
        <w:rPr>
          <w:rFonts w:ascii="Arial" w:hAnsi="Arial" w:cs="Arial"/>
          <w:b/>
          <w:i/>
        </w:rPr>
        <w:t>(en € HT)</w:t>
      </w:r>
      <w:r w:rsidR="00A31D7C">
        <w:rPr>
          <w:rFonts w:ascii="Arial" w:hAnsi="Arial" w:cs="Arial"/>
          <w:b/>
          <w:i/>
        </w:rPr>
        <w:t>.</w:t>
      </w:r>
    </w:p>
    <w:p w14:paraId="524A105A" w14:textId="77777777" w:rsidR="00025F9F" w:rsidRPr="00025F9F" w:rsidRDefault="00025F9F" w:rsidP="00025F9F">
      <w:pPr>
        <w:pStyle w:val="Paragraphedeliste"/>
        <w:spacing w:before="0" w:line="240" w:lineRule="auto"/>
        <w:ind w:left="426" w:right="-36"/>
        <w:jc w:val="both"/>
        <w:rPr>
          <w:rFonts w:ascii="Arial" w:hAnsi="Arial" w:cs="Arial"/>
          <w:b/>
          <w:i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574"/>
        <w:gridCol w:w="1245"/>
        <w:gridCol w:w="4536"/>
      </w:tblGrid>
      <w:tr w:rsidR="00286908" w:rsidRPr="00025F9F" w14:paraId="54C574C1" w14:textId="77777777" w:rsidTr="006C418C">
        <w:trPr>
          <w:trHeight w:val="334"/>
          <w:jc w:val="center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D1D2F2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b/>
                <w:sz w:val="22"/>
              </w:rPr>
            </w:pPr>
            <w:r w:rsidRPr="00025F9F">
              <w:rPr>
                <w:rFonts w:ascii="Arial" w:hAnsi="Arial" w:cs="Arial"/>
                <w:b/>
                <w:sz w:val="22"/>
              </w:rPr>
              <w:t>Livraison du mois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966CFF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b/>
                <w:sz w:val="22"/>
              </w:rPr>
            </w:pPr>
            <w:r w:rsidRPr="00025F9F">
              <w:rPr>
                <w:rFonts w:ascii="Arial" w:hAnsi="Arial" w:cs="Arial"/>
                <w:b/>
                <w:sz w:val="22"/>
              </w:rPr>
              <w:t>Montant HT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E05FBB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b/>
                <w:sz w:val="22"/>
              </w:rPr>
            </w:pPr>
            <w:r w:rsidRPr="00025F9F">
              <w:rPr>
                <w:rFonts w:ascii="Arial" w:hAnsi="Arial" w:cs="Arial"/>
                <w:b/>
                <w:sz w:val="22"/>
              </w:rPr>
              <w:t>Commentaires</w:t>
            </w:r>
          </w:p>
        </w:tc>
      </w:tr>
      <w:tr w:rsidR="00286908" w:rsidRPr="00025F9F" w14:paraId="42C184E8" w14:textId="77777777" w:rsidTr="006C418C">
        <w:trPr>
          <w:trHeight w:val="375"/>
          <w:jc w:val="center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F890" w14:textId="1D762B5B" w:rsidR="00286908" w:rsidRPr="00025F9F" w:rsidRDefault="00286908" w:rsidP="00BF2348">
            <w:pPr>
              <w:ind w:right="-36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 xml:space="preserve">Fournisseurs situés en </w:t>
            </w:r>
            <w:r w:rsidR="00A43E71">
              <w:rPr>
                <w:rFonts w:ascii="Arial" w:hAnsi="Arial" w:cs="Arial"/>
                <w:sz w:val="22"/>
              </w:rPr>
              <w:t>France.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8E19" w14:textId="77777777" w:rsidR="00286908" w:rsidRPr="00025F9F" w:rsidRDefault="00286908" w:rsidP="00BF2348">
            <w:pPr>
              <w:ind w:right="-36"/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1 000 000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0A21" w14:textId="531FA491" w:rsidR="00286908" w:rsidRPr="00025F9F" w:rsidRDefault="00286908" w:rsidP="00025F9F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TVA au taux réduit de 5,5 %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</w:tc>
      </w:tr>
      <w:tr w:rsidR="00286908" w:rsidRPr="00025F9F" w14:paraId="2AFE0D9F" w14:textId="77777777" w:rsidTr="006C418C">
        <w:trPr>
          <w:jc w:val="center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7481" w14:textId="742A4738" w:rsidR="00286908" w:rsidRPr="00025F9F" w:rsidRDefault="00286908" w:rsidP="00BF2348">
            <w:pPr>
              <w:ind w:right="-36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Fournisseurs situés en UE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4824" w14:textId="77777777" w:rsidR="00286908" w:rsidRPr="00025F9F" w:rsidRDefault="00286908" w:rsidP="00BF2348">
            <w:pPr>
              <w:ind w:right="-36"/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100 000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474D" w14:textId="557A6A3C" w:rsidR="00286908" w:rsidRPr="00025F9F" w:rsidRDefault="00625F1B" w:rsidP="00025F9F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</w:t>
            </w:r>
            <w:r w:rsidR="00286908" w:rsidRPr="00025F9F">
              <w:rPr>
                <w:rFonts w:ascii="Arial" w:hAnsi="Arial" w:cs="Arial"/>
                <w:sz w:val="22"/>
              </w:rPr>
              <w:t>° IC communiqué, TVA au taux réduit de 5,5 %</w:t>
            </w:r>
            <w:r w:rsidR="00B60BCD">
              <w:rPr>
                <w:rFonts w:ascii="Arial" w:hAnsi="Arial" w:cs="Arial"/>
                <w:sz w:val="22"/>
              </w:rPr>
              <w:t xml:space="preserve">, </w:t>
            </w:r>
            <w:r w:rsidR="00025F9F">
              <w:rPr>
                <w:rFonts w:ascii="Arial" w:hAnsi="Arial" w:cs="Arial"/>
                <w:sz w:val="22"/>
              </w:rPr>
              <w:t>la facture accompagne la livraison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</w:tc>
      </w:tr>
      <w:tr w:rsidR="00286908" w:rsidRPr="00025F9F" w14:paraId="06CD625A" w14:textId="77777777" w:rsidTr="006C418C">
        <w:trPr>
          <w:jc w:val="center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4C87" w14:textId="331A6D43" w:rsidR="00286908" w:rsidRPr="00025F9F" w:rsidRDefault="00286908" w:rsidP="00BF2348">
            <w:pPr>
              <w:ind w:right="-36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Fournisseurs situés hors de l’UE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B7A0" w14:textId="77777777" w:rsidR="00286908" w:rsidRPr="00025F9F" w:rsidRDefault="00286908" w:rsidP="00BF2348">
            <w:pPr>
              <w:ind w:right="-36"/>
              <w:jc w:val="right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200 000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A5435" w14:textId="0EC9FE72" w:rsidR="00286908" w:rsidRPr="00025F9F" w:rsidRDefault="00286908" w:rsidP="00025F9F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TVA au taux réduit de 5,5 %, les matières ont été dédouanées le 04/09/2019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</w:tc>
      </w:tr>
    </w:tbl>
    <w:p w14:paraId="1042DC28" w14:textId="1DA704B8" w:rsidR="00286908" w:rsidRDefault="00286908" w:rsidP="00286908">
      <w:pPr>
        <w:ind w:right="-36"/>
        <w:jc w:val="both"/>
        <w:rPr>
          <w:rFonts w:ascii="Arial" w:hAnsi="Arial" w:cs="Arial"/>
          <w:sz w:val="22"/>
        </w:rPr>
      </w:pPr>
    </w:p>
    <w:p w14:paraId="43B9F5C4" w14:textId="77777777" w:rsidR="006C53EA" w:rsidRPr="00025F9F" w:rsidRDefault="006C53EA" w:rsidP="00286908">
      <w:pPr>
        <w:ind w:right="-36"/>
        <w:jc w:val="both"/>
        <w:rPr>
          <w:rFonts w:ascii="Arial" w:hAnsi="Arial" w:cs="Arial"/>
          <w:sz w:val="22"/>
        </w:rPr>
      </w:pPr>
    </w:p>
    <w:p w14:paraId="7004AC9E" w14:textId="718CF978" w:rsidR="00286908" w:rsidRPr="00025F9F" w:rsidRDefault="00286908" w:rsidP="00286908">
      <w:pPr>
        <w:pStyle w:val="Paragraphedeliste"/>
        <w:numPr>
          <w:ilvl w:val="0"/>
          <w:numId w:val="9"/>
        </w:numPr>
        <w:spacing w:before="0" w:line="240" w:lineRule="auto"/>
        <w:ind w:left="426" w:right="-36"/>
        <w:jc w:val="both"/>
        <w:rPr>
          <w:rFonts w:ascii="Arial" w:hAnsi="Arial" w:cs="Arial"/>
          <w:b/>
          <w:i/>
        </w:rPr>
      </w:pPr>
      <w:r w:rsidRPr="00025F9F">
        <w:rPr>
          <w:rFonts w:ascii="Arial" w:hAnsi="Arial" w:cs="Arial"/>
          <w:b/>
          <w:i/>
        </w:rPr>
        <w:t>Charges diverses relatives au mois de septembre 2019</w:t>
      </w:r>
      <w:r w:rsidR="00A31D7C">
        <w:rPr>
          <w:rFonts w:ascii="Arial" w:hAnsi="Arial" w:cs="Arial"/>
          <w:b/>
          <w:i/>
        </w:rPr>
        <w:t>.</w:t>
      </w:r>
    </w:p>
    <w:p w14:paraId="7E5F0B2D" w14:textId="77777777" w:rsidR="00286908" w:rsidRPr="00025F9F" w:rsidRDefault="00286908" w:rsidP="00286908">
      <w:pPr>
        <w:ind w:right="-36"/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1954"/>
        <w:gridCol w:w="3396"/>
      </w:tblGrid>
      <w:tr w:rsidR="00286908" w:rsidRPr="00025F9F" w14:paraId="747F65B4" w14:textId="77777777" w:rsidTr="000E7365">
        <w:trPr>
          <w:jc w:val="center"/>
        </w:trPr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3CBF33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25F9F">
              <w:rPr>
                <w:rFonts w:ascii="Arial" w:hAnsi="Arial" w:cs="Arial"/>
                <w:b/>
                <w:bCs/>
                <w:sz w:val="22"/>
              </w:rPr>
              <w:t>Charges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FD91F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25F9F">
              <w:rPr>
                <w:rFonts w:ascii="Arial" w:hAnsi="Arial" w:cs="Arial"/>
                <w:b/>
                <w:bCs/>
                <w:sz w:val="22"/>
              </w:rPr>
              <w:t>Montant de la TVA sur les factures reçues en septembre</w:t>
            </w:r>
          </w:p>
        </w:tc>
        <w:tc>
          <w:tcPr>
            <w:tcW w:w="33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B9730B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025F9F">
              <w:rPr>
                <w:rFonts w:ascii="Arial" w:hAnsi="Arial" w:cs="Arial"/>
                <w:b/>
                <w:bCs/>
                <w:sz w:val="22"/>
              </w:rPr>
              <w:t>Commentaires</w:t>
            </w:r>
          </w:p>
        </w:tc>
      </w:tr>
      <w:tr w:rsidR="00286908" w:rsidRPr="00025F9F" w14:paraId="220E5885" w14:textId="77777777" w:rsidTr="006C418C">
        <w:trPr>
          <w:trHeight w:val="878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C184" w14:textId="7CE81B00" w:rsidR="00286908" w:rsidRPr="00025F9F" w:rsidRDefault="00286908" w:rsidP="00B60BCD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Facture mensuelle d’intervention de la société de maintenance des fours de cuisson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D918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600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362D" w14:textId="288C97E5" w:rsidR="00286908" w:rsidRPr="00025F9F" w:rsidRDefault="00286908" w:rsidP="00B60BCD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Aucune mention sur la facture</w:t>
            </w:r>
            <w:r w:rsidR="00644BC1">
              <w:rPr>
                <w:rFonts w:ascii="Arial" w:hAnsi="Arial" w:cs="Arial"/>
                <w:sz w:val="22"/>
              </w:rPr>
              <w:t>.</w:t>
            </w:r>
          </w:p>
          <w:p w14:paraId="3FE728A0" w14:textId="304443D0" w:rsidR="00286908" w:rsidRPr="00025F9F" w:rsidRDefault="00286908" w:rsidP="00B60BCD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La facture a été réglée en septembre 2019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</w:tc>
      </w:tr>
      <w:tr w:rsidR="00286908" w:rsidRPr="00025F9F" w14:paraId="26B276FB" w14:textId="77777777" w:rsidTr="006C418C">
        <w:trPr>
          <w:trHeight w:val="96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AA5B" w14:textId="65A5AFAD" w:rsidR="00286908" w:rsidRPr="00025F9F" w:rsidRDefault="00286908" w:rsidP="00A43E71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 xml:space="preserve">Mensualité de crédit-bail sur le véhicule de fonction Peugeot 3008 de </w:t>
            </w:r>
            <w:r w:rsidR="00A43E71">
              <w:rPr>
                <w:rFonts w:ascii="Arial" w:hAnsi="Arial" w:cs="Arial"/>
                <w:sz w:val="22"/>
              </w:rPr>
              <w:t>monsieur</w:t>
            </w:r>
            <w:r w:rsidRPr="00025F9F">
              <w:rPr>
                <w:rFonts w:ascii="Arial" w:hAnsi="Arial" w:cs="Arial"/>
                <w:sz w:val="22"/>
              </w:rPr>
              <w:t xml:space="preserve"> Gérard Lauster (</w:t>
            </w:r>
            <w:r w:rsidR="000E7365">
              <w:rPr>
                <w:rFonts w:ascii="Arial" w:hAnsi="Arial" w:cs="Arial"/>
                <w:sz w:val="22"/>
              </w:rPr>
              <w:t>carte grise VP</w:t>
            </w:r>
            <w:r w:rsidRPr="00025F9F">
              <w:rPr>
                <w:rFonts w:ascii="Arial" w:hAnsi="Arial" w:cs="Arial"/>
                <w:sz w:val="22"/>
              </w:rPr>
              <w:t xml:space="preserve"> n° 3256)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15D6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200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961A" w14:textId="12369AB0" w:rsidR="00286908" w:rsidRPr="00025F9F" w:rsidRDefault="00286908" w:rsidP="00B60BCD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TVA d’après les débits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  <w:p w14:paraId="26871161" w14:textId="1A4170AF" w:rsidR="00286908" w:rsidRPr="00025F9F" w:rsidRDefault="00286908" w:rsidP="00B60BCD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La facture a été réglée en septembre 2019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</w:tc>
      </w:tr>
      <w:tr w:rsidR="00286908" w:rsidRPr="00025F9F" w14:paraId="0FB19D02" w14:textId="77777777" w:rsidTr="000E7365">
        <w:trPr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B37C4" w14:textId="4D143575" w:rsidR="00286908" w:rsidRPr="00025F9F" w:rsidRDefault="00286908" w:rsidP="00A43E71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 xml:space="preserve">Facture de Maître Delet, </w:t>
            </w:r>
            <w:r w:rsidR="00A43E71">
              <w:rPr>
                <w:rFonts w:ascii="Arial" w:hAnsi="Arial" w:cs="Arial"/>
                <w:sz w:val="22"/>
              </w:rPr>
              <w:t>a</w:t>
            </w:r>
            <w:r w:rsidRPr="00025F9F">
              <w:rPr>
                <w:rFonts w:ascii="Arial" w:hAnsi="Arial" w:cs="Arial"/>
                <w:sz w:val="22"/>
              </w:rPr>
              <w:t>vocat de la SA Lauster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1B5B" w14:textId="77777777" w:rsidR="00286908" w:rsidRPr="00025F9F" w:rsidRDefault="00286908" w:rsidP="00BF2348">
            <w:pPr>
              <w:ind w:right="-36"/>
              <w:jc w:val="center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200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3649" w14:textId="7041EB33" w:rsidR="00286908" w:rsidRPr="00025F9F" w:rsidRDefault="00286908" w:rsidP="00B60BCD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 xml:space="preserve">La facture porte la mention </w:t>
            </w:r>
            <w:r w:rsidR="00143916">
              <w:rPr>
                <w:rFonts w:ascii="Arial" w:hAnsi="Arial" w:cs="Arial"/>
                <w:sz w:val="22"/>
              </w:rPr>
              <w:t>« </w:t>
            </w:r>
            <w:r w:rsidRPr="00025F9F">
              <w:rPr>
                <w:rFonts w:ascii="Arial" w:hAnsi="Arial" w:cs="Arial"/>
                <w:sz w:val="22"/>
              </w:rPr>
              <w:t>TVA payée d’après les débits</w:t>
            </w:r>
            <w:r w:rsidR="00143916">
              <w:rPr>
                <w:rFonts w:ascii="Arial" w:hAnsi="Arial" w:cs="Arial"/>
                <w:sz w:val="22"/>
              </w:rPr>
              <w:t> »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  <w:p w14:paraId="0A5C3D8A" w14:textId="5D448B2F" w:rsidR="00286908" w:rsidRPr="00025F9F" w:rsidRDefault="00286908" w:rsidP="00B60BCD">
            <w:pPr>
              <w:ind w:right="-36"/>
              <w:jc w:val="both"/>
              <w:rPr>
                <w:rFonts w:ascii="Arial" w:hAnsi="Arial" w:cs="Arial"/>
                <w:sz w:val="22"/>
              </w:rPr>
            </w:pPr>
            <w:r w:rsidRPr="00025F9F">
              <w:rPr>
                <w:rFonts w:ascii="Arial" w:hAnsi="Arial" w:cs="Arial"/>
                <w:sz w:val="22"/>
              </w:rPr>
              <w:t>La facture sera réglée en octobre 2019</w:t>
            </w:r>
            <w:r w:rsidR="00A43E71">
              <w:rPr>
                <w:rFonts w:ascii="Arial" w:hAnsi="Arial" w:cs="Arial"/>
                <w:sz w:val="22"/>
              </w:rPr>
              <w:t>.</w:t>
            </w:r>
          </w:p>
        </w:tc>
      </w:tr>
    </w:tbl>
    <w:p w14:paraId="5229739F" w14:textId="3B2069E1" w:rsidR="007915CC" w:rsidRPr="00025F9F" w:rsidRDefault="007915CC" w:rsidP="00286908">
      <w:pPr>
        <w:tabs>
          <w:tab w:val="left" w:pos="709"/>
          <w:tab w:val="left" w:pos="1418"/>
        </w:tabs>
        <w:rPr>
          <w:rFonts w:ascii="Arial" w:hAnsi="Arial" w:cs="Arial"/>
          <w:b/>
          <w:bCs/>
          <w:sz w:val="22"/>
        </w:rPr>
      </w:pPr>
    </w:p>
    <w:p w14:paraId="03796EF6" w14:textId="77777777" w:rsidR="007915CC" w:rsidRDefault="007915CC" w:rsidP="007915CC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Cs w:val="24"/>
        </w:rPr>
      </w:pPr>
    </w:p>
    <w:p w14:paraId="4FD7F013" w14:textId="77777777" w:rsidR="007915CC" w:rsidRDefault="007915CC" w:rsidP="007915CC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Cs w:val="24"/>
        </w:rPr>
      </w:pPr>
    </w:p>
    <w:p w14:paraId="6799C173" w14:textId="77777777" w:rsidR="006C53EA" w:rsidRDefault="006C53E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31C2DC25" w14:textId="56C22A11" w:rsidR="00AB6580" w:rsidRPr="00C87B5B" w:rsidRDefault="00286908" w:rsidP="007915CC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 w:val="22"/>
        </w:rPr>
      </w:pPr>
      <w:r w:rsidRPr="00C87B5B">
        <w:rPr>
          <w:rFonts w:ascii="Arial" w:hAnsi="Arial" w:cs="Arial"/>
          <w:b/>
          <w:bCs/>
          <w:sz w:val="22"/>
        </w:rPr>
        <w:lastRenderedPageBreak/>
        <w:t>Document 3</w:t>
      </w:r>
      <w:r w:rsidR="007915CC" w:rsidRPr="00C87B5B">
        <w:rPr>
          <w:rFonts w:ascii="Arial" w:hAnsi="Arial" w:cs="Arial"/>
          <w:b/>
          <w:bCs/>
          <w:sz w:val="22"/>
        </w:rPr>
        <w:t xml:space="preserve"> – Informations relatives aux titres de participation </w:t>
      </w:r>
    </w:p>
    <w:p w14:paraId="732EADE6" w14:textId="489C961F" w:rsidR="00AE0EA4" w:rsidRDefault="00AE0EA4" w:rsidP="007915CC">
      <w:pPr>
        <w:ind w:left="360"/>
        <w:rPr>
          <w:rFonts w:ascii="Arial" w:hAnsi="Arial" w:cs="Arial"/>
          <w:color w:val="FF0000"/>
          <w:sz w:val="22"/>
        </w:rPr>
      </w:pPr>
    </w:p>
    <w:p w14:paraId="3A38093D" w14:textId="7CE8F4F6" w:rsidR="00AE0EA4" w:rsidRPr="00AE0EA4" w:rsidRDefault="00AE0EA4" w:rsidP="00AE0EA4">
      <w:pPr>
        <w:ind w:left="360"/>
        <w:jc w:val="center"/>
        <w:rPr>
          <w:rFonts w:ascii="Arial" w:hAnsi="Arial" w:cs="Arial"/>
          <w:b/>
          <w:sz w:val="22"/>
        </w:rPr>
      </w:pPr>
      <w:r w:rsidRPr="00AE0EA4">
        <w:rPr>
          <w:rFonts w:ascii="Arial" w:hAnsi="Arial" w:cs="Arial"/>
          <w:b/>
          <w:sz w:val="22"/>
        </w:rPr>
        <w:t>Titre</w:t>
      </w:r>
      <w:r w:rsidR="00B85910">
        <w:rPr>
          <w:rFonts w:ascii="Arial" w:hAnsi="Arial" w:cs="Arial"/>
          <w:b/>
          <w:sz w:val="22"/>
        </w:rPr>
        <w:t>s</w:t>
      </w:r>
      <w:r w:rsidRPr="00AE0EA4">
        <w:rPr>
          <w:rFonts w:ascii="Arial" w:hAnsi="Arial" w:cs="Arial"/>
          <w:b/>
          <w:sz w:val="22"/>
        </w:rPr>
        <w:t xml:space="preserve"> de participation de la filiale du 9</w:t>
      </w:r>
      <w:r w:rsidRPr="00AE0EA4">
        <w:rPr>
          <w:rFonts w:ascii="Arial" w:hAnsi="Arial" w:cs="Arial"/>
          <w:b/>
          <w:sz w:val="22"/>
          <w:vertAlign w:val="superscript"/>
        </w:rPr>
        <w:t>ème</w:t>
      </w:r>
      <w:r w:rsidRPr="00AE0EA4">
        <w:rPr>
          <w:rFonts w:ascii="Arial" w:hAnsi="Arial" w:cs="Arial"/>
          <w:b/>
          <w:sz w:val="22"/>
        </w:rPr>
        <w:t xml:space="preserve"> arrondissement</w:t>
      </w:r>
    </w:p>
    <w:p w14:paraId="76EFAD5B" w14:textId="77777777" w:rsidR="007915CC" w:rsidRPr="008E049E" w:rsidRDefault="007915CC" w:rsidP="007915CC">
      <w:pPr>
        <w:ind w:left="360"/>
        <w:rPr>
          <w:rFonts w:ascii="Arial" w:hAnsi="Arial" w:cs="Arial"/>
          <w:sz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5"/>
        <w:gridCol w:w="1124"/>
        <w:gridCol w:w="2224"/>
        <w:gridCol w:w="1601"/>
        <w:gridCol w:w="1619"/>
        <w:gridCol w:w="1602"/>
      </w:tblGrid>
      <w:tr w:rsidR="007915CC" w:rsidRPr="008E049E" w14:paraId="5DFA7EF3" w14:textId="77777777" w:rsidTr="00987F6B">
        <w:tc>
          <w:tcPr>
            <w:tcW w:w="1324" w:type="dxa"/>
            <w:vAlign w:val="center"/>
          </w:tcPr>
          <w:p w14:paraId="6664E787" w14:textId="77777777" w:rsidR="007915CC" w:rsidRPr="00632393" w:rsidRDefault="007915CC" w:rsidP="00987F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32393">
              <w:rPr>
                <w:rFonts w:ascii="Arial" w:hAnsi="Arial" w:cs="Arial"/>
                <w:b/>
                <w:sz w:val="22"/>
              </w:rPr>
              <w:t>Affectation comptable</w:t>
            </w:r>
          </w:p>
        </w:tc>
        <w:tc>
          <w:tcPr>
            <w:tcW w:w="1124" w:type="dxa"/>
            <w:vAlign w:val="center"/>
          </w:tcPr>
          <w:p w14:paraId="48130FEB" w14:textId="77777777" w:rsidR="007915CC" w:rsidRPr="00632393" w:rsidRDefault="007915CC" w:rsidP="00987F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32393">
              <w:rPr>
                <w:rFonts w:ascii="Arial" w:hAnsi="Arial" w:cs="Arial"/>
                <w:b/>
                <w:sz w:val="22"/>
              </w:rPr>
              <w:t>Quantité</w:t>
            </w:r>
          </w:p>
        </w:tc>
        <w:tc>
          <w:tcPr>
            <w:tcW w:w="2224" w:type="dxa"/>
            <w:vAlign w:val="center"/>
          </w:tcPr>
          <w:p w14:paraId="1E56771A" w14:textId="77777777" w:rsidR="007915CC" w:rsidRPr="00632393" w:rsidRDefault="007915CC" w:rsidP="00987F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32393">
              <w:rPr>
                <w:rFonts w:ascii="Arial" w:hAnsi="Arial" w:cs="Arial"/>
                <w:b/>
                <w:sz w:val="22"/>
              </w:rPr>
              <w:t>Date d’achat</w:t>
            </w:r>
          </w:p>
        </w:tc>
        <w:tc>
          <w:tcPr>
            <w:tcW w:w="1601" w:type="dxa"/>
            <w:vAlign w:val="center"/>
          </w:tcPr>
          <w:p w14:paraId="7623D3EB" w14:textId="77777777" w:rsidR="007915CC" w:rsidRPr="00632393" w:rsidRDefault="007915CC" w:rsidP="00987F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32393">
              <w:rPr>
                <w:rFonts w:ascii="Arial" w:hAnsi="Arial" w:cs="Arial"/>
                <w:b/>
                <w:sz w:val="22"/>
              </w:rPr>
              <w:t>Prix d’achat unitaire</w:t>
            </w:r>
          </w:p>
        </w:tc>
        <w:tc>
          <w:tcPr>
            <w:tcW w:w="1619" w:type="dxa"/>
            <w:vAlign w:val="center"/>
          </w:tcPr>
          <w:p w14:paraId="5785D668" w14:textId="77777777" w:rsidR="007915CC" w:rsidRPr="00632393" w:rsidRDefault="007915CC" w:rsidP="00987F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32393">
              <w:rPr>
                <w:rFonts w:ascii="Arial" w:hAnsi="Arial" w:cs="Arial"/>
                <w:b/>
                <w:sz w:val="22"/>
              </w:rPr>
              <w:t>Date de cession</w:t>
            </w:r>
          </w:p>
        </w:tc>
        <w:tc>
          <w:tcPr>
            <w:tcW w:w="1602" w:type="dxa"/>
            <w:vAlign w:val="center"/>
          </w:tcPr>
          <w:p w14:paraId="447F2D52" w14:textId="77777777" w:rsidR="007915CC" w:rsidRPr="00632393" w:rsidRDefault="007915CC" w:rsidP="00987F6B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32393">
              <w:rPr>
                <w:rFonts w:ascii="Arial" w:hAnsi="Arial" w:cs="Arial"/>
                <w:b/>
                <w:sz w:val="22"/>
              </w:rPr>
              <w:t>Prix de cession unitaire</w:t>
            </w:r>
          </w:p>
        </w:tc>
      </w:tr>
      <w:tr w:rsidR="007915CC" w:rsidRPr="008E049E" w14:paraId="0C5AE61A" w14:textId="77777777" w:rsidTr="00987F6B">
        <w:tc>
          <w:tcPr>
            <w:tcW w:w="1324" w:type="dxa"/>
            <w:vAlign w:val="center"/>
          </w:tcPr>
          <w:p w14:paraId="6DE51A26" w14:textId="77777777" w:rsidR="007915CC" w:rsidRPr="008E049E" w:rsidRDefault="007915CC" w:rsidP="00987F6B">
            <w:pPr>
              <w:jc w:val="center"/>
              <w:rPr>
                <w:rFonts w:ascii="Arial" w:hAnsi="Arial" w:cs="Arial"/>
                <w:sz w:val="22"/>
              </w:rPr>
            </w:pPr>
            <w:r w:rsidRPr="008E049E">
              <w:rPr>
                <w:rFonts w:ascii="Arial" w:hAnsi="Arial" w:cs="Arial"/>
                <w:sz w:val="22"/>
              </w:rPr>
              <w:t>261</w:t>
            </w:r>
          </w:p>
        </w:tc>
        <w:tc>
          <w:tcPr>
            <w:tcW w:w="1124" w:type="dxa"/>
            <w:vAlign w:val="center"/>
          </w:tcPr>
          <w:p w14:paraId="092916E6" w14:textId="7E308EBF" w:rsidR="007915CC" w:rsidRPr="00BA52CA" w:rsidRDefault="007915CC" w:rsidP="003E5010">
            <w:pPr>
              <w:jc w:val="right"/>
              <w:rPr>
                <w:rFonts w:ascii="Arial" w:hAnsi="Arial" w:cs="Arial"/>
                <w:sz w:val="22"/>
              </w:rPr>
            </w:pPr>
            <w:r w:rsidRPr="00BA52CA">
              <w:rPr>
                <w:rFonts w:ascii="Arial" w:hAnsi="Arial" w:cs="Arial"/>
                <w:sz w:val="22"/>
              </w:rPr>
              <w:t>1</w:t>
            </w:r>
            <w:r w:rsidR="00B85910">
              <w:rPr>
                <w:rFonts w:ascii="Arial" w:hAnsi="Arial" w:cs="Arial"/>
                <w:sz w:val="22"/>
              </w:rPr>
              <w:t xml:space="preserve"> </w:t>
            </w:r>
            <w:r w:rsidRPr="00BA52CA">
              <w:rPr>
                <w:rFonts w:ascii="Arial" w:hAnsi="Arial" w:cs="Arial"/>
                <w:sz w:val="22"/>
              </w:rPr>
              <w:t>300</w:t>
            </w:r>
          </w:p>
        </w:tc>
        <w:tc>
          <w:tcPr>
            <w:tcW w:w="2224" w:type="dxa"/>
            <w:vAlign w:val="center"/>
          </w:tcPr>
          <w:p w14:paraId="08602909" w14:textId="77777777" w:rsidR="007915CC" w:rsidRPr="008E049E" w:rsidRDefault="007915CC" w:rsidP="00987F6B">
            <w:pPr>
              <w:jc w:val="center"/>
              <w:rPr>
                <w:rFonts w:ascii="Arial" w:hAnsi="Arial" w:cs="Arial"/>
                <w:sz w:val="22"/>
              </w:rPr>
            </w:pPr>
            <w:r w:rsidRPr="008E049E">
              <w:rPr>
                <w:rFonts w:ascii="Arial" w:hAnsi="Arial" w:cs="Arial"/>
                <w:sz w:val="22"/>
              </w:rPr>
              <w:t>1</w:t>
            </w:r>
            <w:r w:rsidRPr="008E049E">
              <w:rPr>
                <w:rFonts w:ascii="Arial" w:hAnsi="Arial" w:cs="Arial"/>
                <w:sz w:val="22"/>
                <w:vertAlign w:val="superscript"/>
              </w:rPr>
              <w:t>er</w:t>
            </w:r>
            <w:r w:rsidRPr="008E049E">
              <w:rPr>
                <w:rFonts w:ascii="Arial" w:hAnsi="Arial" w:cs="Arial"/>
                <w:sz w:val="22"/>
              </w:rPr>
              <w:t xml:space="preserve"> mars 2011</w:t>
            </w:r>
          </w:p>
        </w:tc>
        <w:tc>
          <w:tcPr>
            <w:tcW w:w="1601" w:type="dxa"/>
            <w:vAlign w:val="center"/>
          </w:tcPr>
          <w:p w14:paraId="6C12E993" w14:textId="77777777" w:rsidR="007915CC" w:rsidRPr="008E049E" w:rsidRDefault="007915CC" w:rsidP="00987F6B">
            <w:pPr>
              <w:jc w:val="center"/>
              <w:rPr>
                <w:rFonts w:ascii="Arial" w:hAnsi="Arial" w:cs="Arial"/>
                <w:sz w:val="22"/>
              </w:rPr>
            </w:pPr>
            <w:r w:rsidRPr="008E049E">
              <w:rPr>
                <w:rFonts w:ascii="Arial" w:hAnsi="Arial" w:cs="Arial"/>
                <w:sz w:val="22"/>
              </w:rPr>
              <w:t>1</w:t>
            </w:r>
            <w:r>
              <w:rPr>
                <w:rFonts w:ascii="Arial" w:hAnsi="Arial" w:cs="Arial"/>
                <w:sz w:val="22"/>
              </w:rPr>
              <w:t>0</w:t>
            </w:r>
            <w:r w:rsidRPr="008E049E">
              <w:rPr>
                <w:rFonts w:ascii="Arial" w:hAnsi="Arial" w:cs="Arial"/>
                <w:sz w:val="22"/>
              </w:rPr>
              <w:t xml:space="preserve">0 </w:t>
            </w:r>
            <w:r>
              <w:rPr>
                <w:rFonts w:ascii="Arial" w:hAnsi="Arial" w:cs="Arial"/>
                <w:sz w:val="22"/>
              </w:rPr>
              <w:t>€</w:t>
            </w:r>
          </w:p>
        </w:tc>
        <w:tc>
          <w:tcPr>
            <w:tcW w:w="1619" w:type="dxa"/>
            <w:vMerge w:val="restart"/>
            <w:vAlign w:val="center"/>
          </w:tcPr>
          <w:p w14:paraId="2C97AC28" w14:textId="77777777" w:rsidR="007915CC" w:rsidRPr="008E049E" w:rsidRDefault="007915CC" w:rsidP="00987F6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 juin</w:t>
            </w:r>
            <w:r w:rsidRPr="008E049E">
              <w:rPr>
                <w:rFonts w:ascii="Arial" w:hAnsi="Arial" w:cs="Arial"/>
                <w:sz w:val="22"/>
              </w:rPr>
              <w:t xml:space="preserve"> 2019</w:t>
            </w:r>
          </w:p>
        </w:tc>
        <w:tc>
          <w:tcPr>
            <w:tcW w:w="1602" w:type="dxa"/>
            <w:vMerge w:val="restart"/>
            <w:vAlign w:val="center"/>
          </w:tcPr>
          <w:p w14:paraId="51B448D5" w14:textId="77777777" w:rsidR="007915CC" w:rsidRPr="008E049E" w:rsidRDefault="007915CC" w:rsidP="00987F6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</w:t>
            </w:r>
            <w:r w:rsidRPr="008E049E">
              <w:rPr>
                <w:rFonts w:ascii="Arial" w:hAnsi="Arial" w:cs="Arial"/>
                <w:sz w:val="22"/>
              </w:rPr>
              <w:t xml:space="preserve">0 </w:t>
            </w:r>
            <w:r>
              <w:rPr>
                <w:rFonts w:ascii="Arial" w:hAnsi="Arial" w:cs="Arial"/>
                <w:sz w:val="22"/>
              </w:rPr>
              <w:t>€</w:t>
            </w:r>
          </w:p>
        </w:tc>
      </w:tr>
      <w:tr w:rsidR="007915CC" w:rsidRPr="008E049E" w14:paraId="25C8BF4F" w14:textId="77777777" w:rsidTr="00987F6B">
        <w:tc>
          <w:tcPr>
            <w:tcW w:w="1324" w:type="dxa"/>
          </w:tcPr>
          <w:p w14:paraId="163A3B4E" w14:textId="77777777" w:rsidR="007915CC" w:rsidRPr="008E049E" w:rsidRDefault="007915CC" w:rsidP="00987F6B">
            <w:pPr>
              <w:jc w:val="center"/>
              <w:rPr>
                <w:rFonts w:ascii="Arial" w:hAnsi="Arial" w:cs="Arial"/>
                <w:sz w:val="22"/>
              </w:rPr>
            </w:pPr>
            <w:r w:rsidRPr="008E049E">
              <w:rPr>
                <w:rFonts w:ascii="Arial" w:hAnsi="Arial" w:cs="Arial"/>
                <w:sz w:val="22"/>
              </w:rPr>
              <w:t>261</w:t>
            </w:r>
          </w:p>
        </w:tc>
        <w:tc>
          <w:tcPr>
            <w:tcW w:w="1124" w:type="dxa"/>
          </w:tcPr>
          <w:p w14:paraId="5301DA3B" w14:textId="77777777" w:rsidR="007915CC" w:rsidRPr="00BA52CA" w:rsidRDefault="007915CC" w:rsidP="003E5010">
            <w:pPr>
              <w:jc w:val="right"/>
              <w:rPr>
                <w:rFonts w:ascii="Arial" w:hAnsi="Arial" w:cs="Arial"/>
                <w:sz w:val="22"/>
              </w:rPr>
            </w:pPr>
            <w:r w:rsidRPr="00BA52CA">
              <w:rPr>
                <w:rFonts w:ascii="Arial" w:hAnsi="Arial" w:cs="Arial"/>
                <w:sz w:val="22"/>
              </w:rPr>
              <w:t>200</w:t>
            </w:r>
          </w:p>
        </w:tc>
        <w:tc>
          <w:tcPr>
            <w:tcW w:w="2224" w:type="dxa"/>
          </w:tcPr>
          <w:p w14:paraId="091DDA6F" w14:textId="77777777" w:rsidR="007915CC" w:rsidRPr="008E049E" w:rsidRDefault="007915CC" w:rsidP="00987F6B">
            <w:pPr>
              <w:jc w:val="center"/>
              <w:rPr>
                <w:rFonts w:ascii="Arial" w:hAnsi="Arial" w:cs="Arial"/>
                <w:sz w:val="22"/>
              </w:rPr>
            </w:pPr>
            <w:r w:rsidRPr="008E049E">
              <w:rPr>
                <w:rFonts w:ascii="Arial" w:hAnsi="Arial" w:cs="Arial"/>
                <w:sz w:val="22"/>
              </w:rPr>
              <w:t>1</w:t>
            </w:r>
            <w:r w:rsidRPr="008E049E">
              <w:rPr>
                <w:rFonts w:ascii="Arial" w:hAnsi="Arial" w:cs="Arial"/>
                <w:sz w:val="22"/>
                <w:vertAlign w:val="superscript"/>
              </w:rPr>
              <w:t>er</w:t>
            </w:r>
            <w:r w:rsidRPr="008E049E">
              <w:rPr>
                <w:rFonts w:ascii="Arial" w:hAnsi="Arial" w:cs="Arial"/>
                <w:sz w:val="22"/>
              </w:rPr>
              <w:t xml:space="preserve"> juillet 201</w:t>
            </w: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601" w:type="dxa"/>
          </w:tcPr>
          <w:p w14:paraId="5951955C" w14:textId="77777777" w:rsidR="007915CC" w:rsidRPr="008E049E" w:rsidRDefault="007915CC" w:rsidP="00987F6B">
            <w:pPr>
              <w:jc w:val="center"/>
              <w:rPr>
                <w:rFonts w:ascii="Arial" w:hAnsi="Arial" w:cs="Arial"/>
                <w:sz w:val="22"/>
              </w:rPr>
            </w:pPr>
            <w:r w:rsidRPr="008E049E">
              <w:rPr>
                <w:rFonts w:ascii="Arial" w:hAnsi="Arial" w:cs="Arial"/>
                <w:sz w:val="22"/>
              </w:rPr>
              <w:t>1</w:t>
            </w:r>
            <w:r>
              <w:rPr>
                <w:rFonts w:ascii="Arial" w:hAnsi="Arial" w:cs="Arial"/>
                <w:sz w:val="22"/>
              </w:rPr>
              <w:t>50</w:t>
            </w:r>
            <w:r w:rsidRPr="008E049E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€</w:t>
            </w:r>
          </w:p>
        </w:tc>
        <w:tc>
          <w:tcPr>
            <w:tcW w:w="1619" w:type="dxa"/>
            <w:vMerge/>
          </w:tcPr>
          <w:p w14:paraId="29DBDDBD" w14:textId="77777777" w:rsidR="007915CC" w:rsidRPr="008E049E" w:rsidRDefault="007915CC" w:rsidP="00987F6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02" w:type="dxa"/>
            <w:vMerge/>
          </w:tcPr>
          <w:p w14:paraId="72D6640A" w14:textId="77777777" w:rsidR="007915CC" w:rsidRPr="008E049E" w:rsidRDefault="007915CC" w:rsidP="00987F6B">
            <w:pPr>
              <w:rPr>
                <w:rFonts w:ascii="Arial" w:hAnsi="Arial" w:cs="Arial"/>
                <w:sz w:val="22"/>
              </w:rPr>
            </w:pPr>
          </w:p>
        </w:tc>
      </w:tr>
    </w:tbl>
    <w:p w14:paraId="215FEDED" w14:textId="77777777" w:rsidR="007915CC" w:rsidRPr="008E049E" w:rsidRDefault="007915CC" w:rsidP="007915CC">
      <w:pPr>
        <w:ind w:left="360"/>
        <w:rPr>
          <w:rFonts w:ascii="Arial" w:hAnsi="Arial" w:cs="Arial"/>
          <w:sz w:val="22"/>
        </w:rPr>
      </w:pPr>
    </w:p>
    <w:p w14:paraId="783767B9" w14:textId="77777777" w:rsidR="007915CC" w:rsidRDefault="007915CC" w:rsidP="007915CC">
      <w:pPr>
        <w:ind w:left="3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Informations complémentaires : </w:t>
      </w:r>
    </w:p>
    <w:p w14:paraId="0093211E" w14:textId="77777777" w:rsidR="007915CC" w:rsidRDefault="007915CC" w:rsidP="007915CC">
      <w:pPr>
        <w:pStyle w:val="Paragraphedeliste"/>
        <w:numPr>
          <w:ilvl w:val="0"/>
          <w:numId w:val="4"/>
        </w:numPr>
        <w:spacing w:before="0"/>
        <w:rPr>
          <w:rFonts w:ascii="Arial" w:hAnsi="Arial" w:cs="Arial"/>
        </w:rPr>
      </w:pPr>
      <w:r w:rsidRPr="009424D7">
        <w:rPr>
          <w:rFonts w:ascii="Arial" w:hAnsi="Arial" w:cs="Arial"/>
        </w:rPr>
        <w:t>les titres cédés n’ont fait l’objet d’</w:t>
      </w:r>
      <w:r>
        <w:rPr>
          <w:rFonts w:ascii="Arial" w:hAnsi="Arial" w:cs="Arial"/>
        </w:rPr>
        <w:t>aucune dépréciation ;</w:t>
      </w:r>
    </w:p>
    <w:p w14:paraId="276A2795" w14:textId="19A1C2B9" w:rsidR="007915CC" w:rsidRPr="009424D7" w:rsidRDefault="007915CC" w:rsidP="007915CC">
      <w:pPr>
        <w:pStyle w:val="Paragraphedeliste"/>
        <w:numPr>
          <w:ilvl w:val="0"/>
          <w:numId w:val="4"/>
        </w:numPr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la méthode du </w:t>
      </w:r>
      <w:r w:rsidR="00644BC1">
        <w:rPr>
          <w:rFonts w:ascii="Arial" w:hAnsi="Arial" w:cs="Arial"/>
        </w:rPr>
        <w:t>«premier entré, premier sorti»</w:t>
      </w:r>
      <w:r>
        <w:rPr>
          <w:rFonts w:ascii="Arial" w:hAnsi="Arial" w:cs="Arial"/>
        </w:rPr>
        <w:t xml:space="preserve"> est utilisée dans le cadre de cette cession.</w:t>
      </w:r>
    </w:p>
    <w:p w14:paraId="358A8B17" w14:textId="77777777" w:rsidR="00DC6DA4" w:rsidRDefault="00DC6DA4" w:rsidP="000D5FE9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Cs w:val="24"/>
        </w:rPr>
      </w:pPr>
    </w:p>
    <w:p w14:paraId="50C68228" w14:textId="100A822C" w:rsidR="00DC6DA4" w:rsidRDefault="00571A39" w:rsidP="000D5FE9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Cs w:val="24"/>
        </w:rPr>
      </w:pPr>
      <w:r w:rsidRPr="00AE0EA4">
        <w:rPr>
          <w:rFonts w:ascii="Arial" w:hAnsi="Arial" w:cs="Arial"/>
          <w:b/>
          <w:sz w:val="22"/>
        </w:rPr>
        <w:t>Titre</w:t>
      </w:r>
      <w:r w:rsidR="00B85910">
        <w:rPr>
          <w:rFonts w:ascii="Arial" w:hAnsi="Arial" w:cs="Arial"/>
          <w:b/>
          <w:sz w:val="22"/>
        </w:rPr>
        <w:t>s</w:t>
      </w:r>
      <w:r w:rsidRPr="00AE0EA4">
        <w:rPr>
          <w:rFonts w:ascii="Arial" w:hAnsi="Arial" w:cs="Arial"/>
          <w:b/>
          <w:sz w:val="22"/>
        </w:rPr>
        <w:t xml:space="preserve"> de participation de la filiale du </w:t>
      </w:r>
      <w:r>
        <w:rPr>
          <w:rFonts w:ascii="Arial" w:hAnsi="Arial" w:cs="Arial"/>
          <w:b/>
          <w:sz w:val="22"/>
        </w:rPr>
        <w:t>5</w:t>
      </w:r>
      <w:r w:rsidRPr="00AE0EA4">
        <w:rPr>
          <w:rFonts w:ascii="Arial" w:hAnsi="Arial" w:cs="Arial"/>
          <w:b/>
          <w:sz w:val="22"/>
          <w:vertAlign w:val="superscript"/>
        </w:rPr>
        <w:t>ème</w:t>
      </w:r>
      <w:r w:rsidRPr="00AE0EA4">
        <w:rPr>
          <w:rFonts w:ascii="Arial" w:hAnsi="Arial" w:cs="Arial"/>
          <w:b/>
          <w:sz w:val="22"/>
        </w:rPr>
        <w:t xml:space="preserve"> arrondissement</w:t>
      </w:r>
    </w:p>
    <w:p w14:paraId="1BA33F74" w14:textId="77777777" w:rsidR="00571A39" w:rsidRDefault="00571A39" w:rsidP="000D5FE9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szCs w:val="24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65"/>
        <w:gridCol w:w="1124"/>
        <w:gridCol w:w="2224"/>
        <w:gridCol w:w="1601"/>
        <w:gridCol w:w="1619"/>
      </w:tblGrid>
      <w:tr w:rsidR="00940698" w:rsidRPr="008E049E" w14:paraId="0487E546" w14:textId="77777777" w:rsidTr="00940698">
        <w:trPr>
          <w:jc w:val="center"/>
        </w:trPr>
        <w:tc>
          <w:tcPr>
            <w:tcW w:w="1365" w:type="dxa"/>
            <w:vAlign w:val="center"/>
          </w:tcPr>
          <w:p w14:paraId="399926A6" w14:textId="77777777" w:rsidR="00940698" w:rsidRPr="00632393" w:rsidRDefault="00940698" w:rsidP="0045113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32393">
              <w:rPr>
                <w:rFonts w:ascii="Arial" w:hAnsi="Arial" w:cs="Arial"/>
                <w:b/>
                <w:sz w:val="22"/>
              </w:rPr>
              <w:t>Affectation comptable</w:t>
            </w:r>
          </w:p>
        </w:tc>
        <w:tc>
          <w:tcPr>
            <w:tcW w:w="1124" w:type="dxa"/>
            <w:vAlign w:val="center"/>
          </w:tcPr>
          <w:p w14:paraId="436C8CF0" w14:textId="77777777" w:rsidR="00940698" w:rsidRPr="00632393" w:rsidRDefault="00940698" w:rsidP="0045113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32393">
              <w:rPr>
                <w:rFonts w:ascii="Arial" w:hAnsi="Arial" w:cs="Arial"/>
                <w:b/>
                <w:sz w:val="22"/>
              </w:rPr>
              <w:t>Quantité</w:t>
            </w:r>
          </w:p>
        </w:tc>
        <w:tc>
          <w:tcPr>
            <w:tcW w:w="2224" w:type="dxa"/>
            <w:vAlign w:val="center"/>
          </w:tcPr>
          <w:p w14:paraId="3667BCD6" w14:textId="77777777" w:rsidR="00940698" w:rsidRPr="00632393" w:rsidRDefault="00940698" w:rsidP="0045113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32393">
              <w:rPr>
                <w:rFonts w:ascii="Arial" w:hAnsi="Arial" w:cs="Arial"/>
                <w:b/>
                <w:sz w:val="22"/>
              </w:rPr>
              <w:t>Date d’achat</w:t>
            </w:r>
          </w:p>
        </w:tc>
        <w:tc>
          <w:tcPr>
            <w:tcW w:w="1601" w:type="dxa"/>
            <w:vAlign w:val="center"/>
          </w:tcPr>
          <w:p w14:paraId="44C43BED" w14:textId="77777777" w:rsidR="00940698" w:rsidRPr="00632393" w:rsidRDefault="00940698" w:rsidP="00451130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32393">
              <w:rPr>
                <w:rFonts w:ascii="Arial" w:hAnsi="Arial" w:cs="Arial"/>
                <w:b/>
                <w:sz w:val="22"/>
              </w:rPr>
              <w:t>Prix d’achat unitaire</w:t>
            </w:r>
          </w:p>
        </w:tc>
        <w:tc>
          <w:tcPr>
            <w:tcW w:w="1619" w:type="dxa"/>
            <w:vAlign w:val="center"/>
          </w:tcPr>
          <w:p w14:paraId="373BD94D" w14:textId="56A29FCA" w:rsidR="00940698" w:rsidRPr="00632393" w:rsidRDefault="00940698" w:rsidP="00451130">
            <w:pPr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Valeur actuelle au 31/12/</w:t>
            </w:r>
            <w:r w:rsidR="00B85910">
              <w:rPr>
                <w:rFonts w:ascii="Arial" w:hAnsi="Arial" w:cs="Arial"/>
                <w:b/>
                <w:sz w:val="22"/>
              </w:rPr>
              <w:t>20</w:t>
            </w:r>
            <w:r>
              <w:rPr>
                <w:rFonts w:ascii="Arial" w:hAnsi="Arial" w:cs="Arial"/>
                <w:b/>
                <w:sz w:val="22"/>
              </w:rPr>
              <w:t>19</w:t>
            </w:r>
          </w:p>
        </w:tc>
      </w:tr>
      <w:tr w:rsidR="00940698" w:rsidRPr="008E049E" w14:paraId="36FAB04F" w14:textId="77777777" w:rsidTr="00940698">
        <w:trPr>
          <w:jc w:val="center"/>
        </w:trPr>
        <w:tc>
          <w:tcPr>
            <w:tcW w:w="1365" w:type="dxa"/>
            <w:vAlign w:val="center"/>
          </w:tcPr>
          <w:p w14:paraId="6C736DBE" w14:textId="77777777" w:rsidR="00940698" w:rsidRPr="008E049E" w:rsidRDefault="00940698" w:rsidP="00451130">
            <w:pPr>
              <w:jc w:val="center"/>
              <w:rPr>
                <w:rFonts w:ascii="Arial" w:hAnsi="Arial" w:cs="Arial"/>
                <w:sz w:val="22"/>
              </w:rPr>
            </w:pPr>
            <w:r w:rsidRPr="008E049E">
              <w:rPr>
                <w:rFonts w:ascii="Arial" w:hAnsi="Arial" w:cs="Arial"/>
                <w:sz w:val="22"/>
              </w:rPr>
              <w:t>261</w:t>
            </w:r>
          </w:p>
        </w:tc>
        <w:tc>
          <w:tcPr>
            <w:tcW w:w="1124" w:type="dxa"/>
            <w:vAlign w:val="center"/>
          </w:tcPr>
          <w:p w14:paraId="2345FE86" w14:textId="27E14181" w:rsidR="00940698" w:rsidRPr="00BA52CA" w:rsidRDefault="00940698" w:rsidP="0045113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  <w:r w:rsidR="00B85910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0</w:t>
            </w:r>
            <w:r w:rsidRPr="00BA52CA">
              <w:rPr>
                <w:rFonts w:ascii="Arial" w:hAnsi="Arial" w:cs="Arial"/>
                <w:sz w:val="22"/>
              </w:rPr>
              <w:t>00</w:t>
            </w:r>
          </w:p>
        </w:tc>
        <w:tc>
          <w:tcPr>
            <w:tcW w:w="2224" w:type="dxa"/>
            <w:vAlign w:val="center"/>
          </w:tcPr>
          <w:p w14:paraId="4F420EC1" w14:textId="478EF413" w:rsidR="00940698" w:rsidRPr="008E049E" w:rsidRDefault="00940698" w:rsidP="00940698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 octobre</w:t>
            </w:r>
            <w:r w:rsidRPr="008E049E">
              <w:rPr>
                <w:rFonts w:ascii="Arial" w:hAnsi="Arial" w:cs="Arial"/>
                <w:sz w:val="22"/>
              </w:rPr>
              <w:t xml:space="preserve"> 201</w:t>
            </w: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601" w:type="dxa"/>
            <w:vAlign w:val="center"/>
          </w:tcPr>
          <w:p w14:paraId="343CE52B" w14:textId="24C7A48F" w:rsidR="00940698" w:rsidRPr="008E049E" w:rsidRDefault="00940698" w:rsidP="00940698">
            <w:pPr>
              <w:jc w:val="center"/>
              <w:rPr>
                <w:rFonts w:ascii="Arial" w:hAnsi="Arial" w:cs="Arial"/>
                <w:sz w:val="22"/>
              </w:rPr>
            </w:pPr>
            <w:r w:rsidRPr="008E049E">
              <w:rPr>
                <w:rFonts w:ascii="Arial" w:hAnsi="Arial" w:cs="Arial"/>
                <w:sz w:val="22"/>
              </w:rPr>
              <w:t>1</w:t>
            </w:r>
            <w:r>
              <w:rPr>
                <w:rFonts w:ascii="Arial" w:hAnsi="Arial" w:cs="Arial"/>
                <w:sz w:val="22"/>
              </w:rPr>
              <w:t>6</w:t>
            </w:r>
            <w:r w:rsidRPr="008E049E">
              <w:rPr>
                <w:rFonts w:ascii="Arial" w:hAnsi="Arial" w:cs="Arial"/>
                <w:sz w:val="22"/>
              </w:rPr>
              <w:t xml:space="preserve">0 </w:t>
            </w:r>
            <w:r>
              <w:rPr>
                <w:rFonts w:ascii="Arial" w:hAnsi="Arial" w:cs="Arial"/>
                <w:sz w:val="22"/>
              </w:rPr>
              <w:t>€</w:t>
            </w:r>
          </w:p>
        </w:tc>
        <w:tc>
          <w:tcPr>
            <w:tcW w:w="1619" w:type="dxa"/>
            <w:vAlign w:val="center"/>
          </w:tcPr>
          <w:p w14:paraId="1F308168" w14:textId="37CA4B3B" w:rsidR="00940698" w:rsidRPr="008E049E" w:rsidRDefault="00940698" w:rsidP="0045113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150 €</w:t>
            </w:r>
          </w:p>
        </w:tc>
      </w:tr>
    </w:tbl>
    <w:p w14:paraId="3AB8EBEB" w14:textId="543B0D3D" w:rsidR="00A00151" w:rsidRDefault="00A00151" w:rsidP="000D5FE9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color w:val="000000"/>
        </w:rPr>
      </w:pPr>
    </w:p>
    <w:p w14:paraId="5079E1B8" w14:textId="77777777" w:rsidR="006C53EA" w:rsidRPr="00F279FA" w:rsidRDefault="006C53EA" w:rsidP="000D5FE9">
      <w:pPr>
        <w:tabs>
          <w:tab w:val="left" w:pos="709"/>
          <w:tab w:val="left" w:pos="1418"/>
        </w:tabs>
        <w:ind w:left="284" w:hanging="284"/>
        <w:jc w:val="center"/>
        <w:rPr>
          <w:rFonts w:ascii="Arial" w:hAnsi="Arial" w:cs="Arial"/>
          <w:b/>
          <w:bCs/>
          <w:color w:val="000000"/>
        </w:rPr>
      </w:pPr>
    </w:p>
    <w:p w14:paraId="6A7C1DAF" w14:textId="6F2B6E09" w:rsidR="002D64F0" w:rsidRPr="00C87B5B" w:rsidRDefault="00286908" w:rsidP="00A157BB">
      <w:pPr>
        <w:jc w:val="center"/>
        <w:rPr>
          <w:rFonts w:ascii="Arial" w:hAnsi="Arial" w:cs="Arial"/>
          <w:b/>
          <w:bCs/>
          <w:sz w:val="22"/>
        </w:rPr>
      </w:pPr>
      <w:r w:rsidRPr="00C87B5B">
        <w:rPr>
          <w:rFonts w:ascii="Arial" w:hAnsi="Arial" w:cs="Arial"/>
          <w:b/>
          <w:bCs/>
          <w:sz w:val="22"/>
        </w:rPr>
        <w:t>Document 4</w:t>
      </w:r>
      <w:r w:rsidR="002D64F0" w:rsidRPr="00C87B5B">
        <w:rPr>
          <w:rFonts w:ascii="Arial" w:hAnsi="Arial" w:cs="Arial"/>
          <w:b/>
          <w:bCs/>
          <w:sz w:val="22"/>
        </w:rPr>
        <w:t xml:space="preserve"> –</w:t>
      </w:r>
      <w:r w:rsidR="00A348FA" w:rsidRPr="00C87B5B">
        <w:rPr>
          <w:rFonts w:ascii="Arial" w:hAnsi="Arial" w:cs="Arial"/>
          <w:b/>
          <w:bCs/>
          <w:sz w:val="22"/>
        </w:rPr>
        <w:t xml:space="preserve"> </w:t>
      </w:r>
      <w:r w:rsidR="00EE70AD" w:rsidRPr="00C87B5B">
        <w:rPr>
          <w:rFonts w:ascii="Arial" w:hAnsi="Arial" w:cs="Arial"/>
          <w:b/>
          <w:bCs/>
          <w:sz w:val="22"/>
        </w:rPr>
        <w:t xml:space="preserve">Extrait du mémento fiscal 2019 des </w:t>
      </w:r>
      <w:r w:rsidR="00A31D7C">
        <w:rPr>
          <w:rFonts w:ascii="Arial" w:hAnsi="Arial" w:cs="Arial"/>
          <w:b/>
          <w:bCs/>
          <w:sz w:val="22"/>
        </w:rPr>
        <w:t>É</w:t>
      </w:r>
      <w:r w:rsidR="00EE70AD" w:rsidRPr="00C87B5B">
        <w:rPr>
          <w:rFonts w:ascii="Arial" w:hAnsi="Arial" w:cs="Arial"/>
          <w:b/>
          <w:bCs/>
          <w:sz w:val="22"/>
        </w:rPr>
        <w:t>ditions Francis Lefebvre</w:t>
      </w:r>
    </w:p>
    <w:p w14:paraId="54CEF510" w14:textId="77777777" w:rsidR="00EE70AD" w:rsidRPr="00C87B5B" w:rsidRDefault="00EE70AD" w:rsidP="00EE70AD">
      <w:pPr>
        <w:ind w:left="270"/>
        <w:jc w:val="both"/>
        <w:rPr>
          <w:rFonts w:ascii="Arial" w:hAnsi="Arial" w:cs="Arial"/>
          <w:b/>
          <w:color w:val="000000"/>
          <w:sz w:val="22"/>
        </w:rPr>
      </w:pPr>
    </w:p>
    <w:p w14:paraId="6F995772" w14:textId="5A18F969" w:rsidR="00EE70AD" w:rsidRPr="008C2D2F" w:rsidRDefault="007249F1" w:rsidP="00EE70AD">
      <w:pPr>
        <w:ind w:left="270"/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b/>
          <w:color w:val="000000"/>
          <w:sz w:val="22"/>
          <w:lang w:val="en-US"/>
        </w:rPr>
        <w:t xml:space="preserve">CGI art. 278-0 bis, </w:t>
      </w:r>
      <w:r w:rsidR="00EE70AD" w:rsidRPr="008C2D2F">
        <w:rPr>
          <w:rFonts w:ascii="Arial" w:hAnsi="Arial" w:cs="Arial"/>
          <w:b/>
          <w:color w:val="000000"/>
          <w:sz w:val="22"/>
          <w:lang w:val="en-US"/>
        </w:rPr>
        <w:t>A-1° -b</w:t>
      </w:r>
      <w:r w:rsidR="00EE70AD" w:rsidRPr="008C2D2F">
        <w:rPr>
          <w:rFonts w:ascii="Arial" w:hAnsi="Arial" w:cs="Arial"/>
          <w:sz w:val="22"/>
          <w:lang w:val="en-US"/>
        </w:rPr>
        <w:t xml:space="preserve"> </w:t>
      </w:r>
    </w:p>
    <w:p w14:paraId="16B1455A" w14:textId="0435F1DA" w:rsidR="00EE70AD" w:rsidRPr="008C2D2F" w:rsidRDefault="007249F1" w:rsidP="00EE70AD">
      <w:pPr>
        <w:ind w:left="270"/>
        <w:jc w:val="both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b/>
          <w:color w:val="000000"/>
          <w:sz w:val="22"/>
          <w:lang w:val="en-US"/>
        </w:rPr>
        <w:t>TVA-VIII-1630 s </w:t>
      </w:r>
      <w:r w:rsidR="00EE70AD" w:rsidRPr="0011689D">
        <w:rPr>
          <w:rFonts w:ascii="Arial" w:hAnsi="Arial" w:cs="Arial"/>
          <w:b/>
          <w:color w:val="000000"/>
          <w:sz w:val="22"/>
          <w:lang w:val="en-US"/>
        </w:rPr>
        <w:t>et 2020</w:t>
      </w:r>
    </w:p>
    <w:p w14:paraId="29BE5135" w14:textId="77777777" w:rsidR="00EE70AD" w:rsidRPr="008C2D2F" w:rsidRDefault="00EE70AD" w:rsidP="00EE70AD">
      <w:pPr>
        <w:pBdr>
          <w:top w:val="none" w:sz="0" w:space="2" w:color="auto"/>
          <w:left w:val="none" w:sz="0" w:space="2" w:color="auto"/>
          <w:bottom w:val="none" w:sz="0" w:space="2" w:color="auto"/>
          <w:right w:val="none" w:sz="0" w:space="2" w:color="auto"/>
        </w:pBdr>
        <w:ind w:left="-402"/>
        <w:rPr>
          <w:rFonts w:ascii="Arial" w:hAnsi="Arial" w:cs="Arial"/>
          <w:sz w:val="22"/>
        </w:rPr>
      </w:pPr>
      <w:r w:rsidRPr="008C2D2F">
        <w:rPr>
          <w:rFonts w:ascii="Arial" w:hAnsi="Arial" w:cs="Arial"/>
          <w:color w:val="111C48"/>
          <w:sz w:val="22"/>
        </w:rPr>
        <w:t>52975</w:t>
      </w:r>
    </w:p>
    <w:p w14:paraId="053E2AFC" w14:textId="77777777" w:rsidR="00EE70AD" w:rsidRDefault="00EE70AD" w:rsidP="00644BC1">
      <w:pPr>
        <w:ind w:left="270"/>
        <w:jc w:val="both"/>
        <w:rPr>
          <w:rFonts w:ascii="Arial" w:hAnsi="Arial" w:cs="Arial"/>
          <w:color w:val="000000"/>
          <w:sz w:val="22"/>
        </w:rPr>
      </w:pPr>
      <w:r w:rsidRPr="008C2D2F">
        <w:rPr>
          <w:rFonts w:ascii="Arial" w:hAnsi="Arial" w:cs="Arial"/>
          <w:color w:val="000000"/>
          <w:sz w:val="22"/>
        </w:rPr>
        <w:t>Les chocolats et produits composés contenant du chocolat ou du cacao relèvent en principe du taux normal. Cependant, comme indiqué ci-après, le taux réduit est applicable à certaines catégories de chocolats, aux fèves de cacao et au beurre de cacao. Certains produits composés de chocolat ou de cacao sont également admis au bénéfice de ce taux réduit.</w:t>
      </w:r>
    </w:p>
    <w:p w14:paraId="2E12F027" w14:textId="77777777" w:rsidR="00644BC1" w:rsidRPr="008C2D2F" w:rsidRDefault="00644BC1" w:rsidP="00644BC1">
      <w:pPr>
        <w:ind w:left="270"/>
        <w:jc w:val="both"/>
        <w:rPr>
          <w:rFonts w:ascii="Arial" w:hAnsi="Arial" w:cs="Arial"/>
          <w:sz w:val="22"/>
        </w:rPr>
      </w:pPr>
    </w:p>
    <w:p w14:paraId="3D03B906" w14:textId="77777777" w:rsidR="00EE70AD" w:rsidRPr="008C2D2F" w:rsidRDefault="00EE70AD" w:rsidP="00644BC1">
      <w:pPr>
        <w:ind w:left="270"/>
        <w:jc w:val="both"/>
        <w:rPr>
          <w:rFonts w:ascii="Arial" w:hAnsi="Arial" w:cs="Arial"/>
          <w:sz w:val="22"/>
        </w:rPr>
      </w:pPr>
      <w:r w:rsidRPr="008C2D2F">
        <w:rPr>
          <w:rFonts w:ascii="Arial" w:hAnsi="Arial" w:cs="Arial"/>
          <w:b/>
          <w:color w:val="000000"/>
          <w:sz w:val="22"/>
        </w:rPr>
        <w:t>a.  Produits bénéficiant du taux réduit.</w:t>
      </w:r>
      <w:r w:rsidRPr="008C2D2F">
        <w:rPr>
          <w:rFonts w:ascii="Arial" w:hAnsi="Arial" w:cs="Arial"/>
          <w:color w:val="000000"/>
          <w:sz w:val="22"/>
        </w:rPr>
        <w:t xml:space="preserve"> Bénéficient de ce taux :</w:t>
      </w:r>
    </w:p>
    <w:p w14:paraId="52DDECDA" w14:textId="736B1E4C" w:rsidR="00EE70AD" w:rsidRPr="008C2D2F" w:rsidRDefault="00A31D7C" w:rsidP="00644BC1">
      <w:pPr>
        <w:ind w:left="6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</w:rPr>
        <w:t>- </w:t>
      </w:r>
      <w:r w:rsidR="00EE70AD" w:rsidRPr="008C2D2F">
        <w:rPr>
          <w:rFonts w:ascii="Arial" w:hAnsi="Arial" w:cs="Arial"/>
          <w:color w:val="000000"/>
          <w:sz w:val="22"/>
        </w:rPr>
        <w:t xml:space="preserve">l'ensemble des produits de chocolat relevant de la catégorie « chocolat » visée au </w:t>
      </w:r>
      <w:r w:rsidR="00EE70AD" w:rsidRPr="008C2D2F">
        <w:rPr>
          <w:rFonts w:ascii="Arial" w:hAnsi="Arial" w:cs="Arial"/>
          <w:color w:val="111C48"/>
          <w:sz w:val="22"/>
        </w:rPr>
        <w:t>point 3 du A</w:t>
      </w:r>
      <w:r>
        <w:rPr>
          <w:rFonts w:ascii="Arial" w:hAnsi="Arial" w:cs="Arial"/>
          <w:color w:val="111C48"/>
          <w:sz w:val="22"/>
        </w:rPr>
        <w:t> </w:t>
      </w:r>
      <w:r w:rsidR="00EE70AD" w:rsidRPr="008C2D2F">
        <w:rPr>
          <w:rFonts w:ascii="Arial" w:hAnsi="Arial" w:cs="Arial"/>
          <w:color w:val="111C48"/>
          <w:sz w:val="22"/>
        </w:rPr>
        <w:t>de l'annexe I au décret 76-692 du 13-7-1976</w:t>
      </w:r>
      <w:r w:rsidR="00EE70AD" w:rsidRPr="008C2D2F">
        <w:rPr>
          <w:rFonts w:ascii="Arial" w:hAnsi="Arial" w:cs="Arial"/>
          <w:color w:val="000000"/>
          <w:sz w:val="22"/>
        </w:rPr>
        <w:t xml:space="preserve"> modifié, quelle que soit leur présentation (tablettes, bâtons, vermicelles, flocons, moulages de sujets ou d'objets composés de « chocolat ») ;</w:t>
      </w:r>
    </w:p>
    <w:p w14:paraId="26D44096" w14:textId="2E270D7E" w:rsidR="00EE70AD" w:rsidRPr="008C2D2F" w:rsidRDefault="00A31D7C" w:rsidP="00644BC1">
      <w:pPr>
        <w:ind w:left="6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</w:rPr>
        <w:t>-</w:t>
      </w:r>
      <w:r w:rsidR="00EE70AD" w:rsidRPr="008C2D2F">
        <w:rPr>
          <w:rFonts w:ascii="Arial" w:hAnsi="Arial" w:cs="Arial"/>
          <w:color w:val="000000"/>
          <w:sz w:val="22"/>
        </w:rPr>
        <w:t> les produits de chocolat relevant de la catégorie « chocolat de ménage au lait » visée au point 5 du A de ladite annexe, compte tenu de leur mode traditionnel de conditionnement ;</w:t>
      </w:r>
    </w:p>
    <w:p w14:paraId="37BE88B8" w14:textId="29F10081" w:rsidR="00EE70AD" w:rsidRPr="008C2D2F" w:rsidRDefault="00A31D7C" w:rsidP="00644BC1">
      <w:pPr>
        <w:ind w:left="6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</w:rPr>
        <w:t>- </w:t>
      </w:r>
      <w:r w:rsidR="00EE70AD" w:rsidRPr="008C2D2F">
        <w:rPr>
          <w:rFonts w:ascii="Arial" w:hAnsi="Arial" w:cs="Arial"/>
          <w:color w:val="000000"/>
          <w:sz w:val="22"/>
        </w:rPr>
        <w:t>les bonbons de chocolat visés au point 10 du A de ladite annexe. Selon l'administration, sont concernés, en pratique, les produits dont la dimension n'excède pas cinq centimètres et la masse vingt grammes (</w:t>
      </w:r>
      <w:r w:rsidR="00EE70AD" w:rsidRPr="008C2D2F">
        <w:rPr>
          <w:rFonts w:ascii="Arial" w:hAnsi="Arial" w:cs="Arial"/>
          <w:color w:val="111C48"/>
          <w:sz w:val="22"/>
        </w:rPr>
        <w:t>BOI-TVA-LIQ-30-10-10 n° 180</w:t>
      </w:r>
      <w:r w:rsidR="00EE70AD" w:rsidRPr="008C2D2F">
        <w:rPr>
          <w:rFonts w:ascii="Arial" w:hAnsi="Arial" w:cs="Arial"/>
          <w:color w:val="000000"/>
          <w:sz w:val="22"/>
        </w:rPr>
        <w:t>) ;</w:t>
      </w:r>
    </w:p>
    <w:p w14:paraId="238FC699" w14:textId="60549BE1" w:rsidR="00EE70AD" w:rsidRPr="008C2D2F" w:rsidRDefault="00A31D7C" w:rsidP="00644BC1">
      <w:pPr>
        <w:ind w:left="68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z w:val="22"/>
        </w:rPr>
        <w:t>- </w:t>
      </w:r>
      <w:r w:rsidR="00EE70AD" w:rsidRPr="008C2D2F">
        <w:rPr>
          <w:rFonts w:ascii="Arial" w:hAnsi="Arial" w:cs="Arial"/>
          <w:color w:val="000000"/>
          <w:sz w:val="22"/>
        </w:rPr>
        <w:t>les fèves, les beurres, la pâte et la poudre de cacao ;</w:t>
      </w:r>
    </w:p>
    <w:p w14:paraId="5DC2A78F" w14:textId="4F5D2851" w:rsidR="00EE70AD" w:rsidRDefault="00A31D7C" w:rsidP="00644BC1">
      <w:pPr>
        <w:ind w:left="680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- </w:t>
      </w:r>
      <w:r w:rsidR="00EE70AD" w:rsidRPr="008C2D2F">
        <w:rPr>
          <w:rFonts w:ascii="Arial" w:hAnsi="Arial" w:cs="Arial"/>
          <w:color w:val="000000"/>
          <w:sz w:val="22"/>
        </w:rPr>
        <w:t>les produits suivants composés de chocolat ou de cacao : petits déjeuners chocolatés ; pâtisserie au chocolat ; desserts et entremets chocolatés (ainsi que préparations pour nappage ou glaçage contenant du chocolat ou cacao) ; crèmes desserts au chocolat ; pâtes à tartiner à base de cacao ; crèmes glacées au chocolat (et préparation pour glaces contenant du chocolat ou cacao) ; biscuits ou gaufrettes additionnés de chocolat ou d'un succédané lorsque ce composant (auquel est ajoutée la confiserie contenue éventuellement dans le produit) représente en poids au maximum 50 % du poids du produit total ; barres céréalières sous la même condition ; laits et autres boissons chocolatés.</w:t>
      </w:r>
    </w:p>
    <w:p w14:paraId="2793DBB7" w14:textId="77777777" w:rsidR="00644BC1" w:rsidRPr="008C2D2F" w:rsidRDefault="00644BC1" w:rsidP="00644BC1">
      <w:pPr>
        <w:ind w:left="270"/>
        <w:jc w:val="both"/>
        <w:rPr>
          <w:rFonts w:ascii="Arial" w:hAnsi="Arial" w:cs="Arial"/>
          <w:sz w:val="22"/>
        </w:rPr>
      </w:pPr>
    </w:p>
    <w:p w14:paraId="347AD535" w14:textId="67521E9B" w:rsidR="00644BC1" w:rsidRDefault="00A31D7C" w:rsidP="00644BC1">
      <w:pPr>
        <w:ind w:left="270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b. </w:t>
      </w:r>
      <w:r w:rsidR="00EE70AD" w:rsidRPr="008C2D2F">
        <w:rPr>
          <w:rFonts w:ascii="Arial" w:hAnsi="Arial" w:cs="Arial"/>
          <w:b/>
          <w:color w:val="000000"/>
          <w:sz w:val="22"/>
        </w:rPr>
        <w:t>Produits relevant du taux normal.</w:t>
      </w:r>
      <w:r w:rsidR="00EE70AD" w:rsidRPr="008C2D2F">
        <w:rPr>
          <w:rFonts w:ascii="Arial" w:hAnsi="Arial" w:cs="Arial"/>
          <w:color w:val="000000"/>
          <w:sz w:val="22"/>
        </w:rPr>
        <w:t xml:space="preserve"> Relèvent du taux normal les produits de chocolat relevant des catégories visées aux points 4 (« chocolat au lait »), 6 (« chocolat blanc »), 7 (« chocolat fourré »), 8 (« chocolate a la taza ») et 9 (« chocolate familiar a la taza ») du A de l'</w:t>
      </w:r>
      <w:r w:rsidR="00EE70AD" w:rsidRPr="008C2D2F">
        <w:rPr>
          <w:rFonts w:ascii="Arial" w:hAnsi="Arial" w:cs="Arial"/>
          <w:color w:val="111C48"/>
          <w:sz w:val="22"/>
        </w:rPr>
        <w:t>annexe I au décret 76-692 du 13-7-1976 modifié</w:t>
      </w:r>
      <w:r w:rsidR="00EE70AD" w:rsidRPr="008C2D2F">
        <w:rPr>
          <w:rFonts w:ascii="Arial" w:hAnsi="Arial" w:cs="Arial"/>
          <w:color w:val="000000"/>
          <w:sz w:val="22"/>
        </w:rPr>
        <w:t>, ainsi que tous les produits composés contenant du chocolat ou du cacao autres que ceux énumérés ci-dessus.</w:t>
      </w:r>
      <w:r w:rsidR="00644BC1">
        <w:rPr>
          <w:rFonts w:ascii="Arial" w:hAnsi="Arial" w:cs="Arial"/>
          <w:color w:val="000000"/>
          <w:sz w:val="22"/>
        </w:rPr>
        <w:br w:type="page"/>
      </w:r>
    </w:p>
    <w:p w14:paraId="112FBBA2" w14:textId="77777777" w:rsidR="00EE70AD" w:rsidRPr="008C2D2F" w:rsidRDefault="00EE70AD" w:rsidP="00644BC1">
      <w:pPr>
        <w:ind w:left="270"/>
        <w:jc w:val="both"/>
        <w:rPr>
          <w:rFonts w:ascii="Arial" w:hAnsi="Arial" w:cs="Arial"/>
          <w:sz w:val="22"/>
        </w:rPr>
      </w:pPr>
    </w:p>
    <w:p w14:paraId="420BB00E" w14:textId="1D0CB77A" w:rsidR="006A305D" w:rsidRPr="00C87B5B" w:rsidRDefault="006A305D" w:rsidP="006C53EA">
      <w:pPr>
        <w:jc w:val="center"/>
        <w:rPr>
          <w:rFonts w:ascii="Arial" w:hAnsi="Arial" w:cs="Arial"/>
          <w:b/>
          <w:bCs/>
          <w:sz w:val="22"/>
        </w:rPr>
      </w:pPr>
      <w:r w:rsidRPr="00C87B5B">
        <w:rPr>
          <w:rFonts w:ascii="Arial" w:hAnsi="Arial" w:cs="Arial"/>
          <w:b/>
          <w:bCs/>
          <w:sz w:val="22"/>
        </w:rPr>
        <w:t>Document 5 – Modèle de rescrit fiscal</w:t>
      </w:r>
    </w:p>
    <w:p w14:paraId="7D862AC4" w14:textId="77777777" w:rsidR="00A047CB" w:rsidRPr="00ED7C70" w:rsidRDefault="00A047CB" w:rsidP="00A047CB">
      <w:pPr>
        <w:jc w:val="center"/>
        <w:rPr>
          <w:rFonts w:ascii="Arial" w:hAnsi="Arial" w:cs="Arial"/>
          <w:b/>
          <w:bCs/>
          <w:szCs w:val="24"/>
        </w:rPr>
      </w:pPr>
    </w:p>
    <w:p w14:paraId="1F238EC0" w14:textId="2ABE9BCD" w:rsidR="00AB6580" w:rsidRPr="00C87B5B" w:rsidRDefault="00AB6580" w:rsidP="00AB6580">
      <w:pPr>
        <w:pStyle w:val="Titre1ChapitreTITRE"/>
        <w:pBdr>
          <w:top w:val="single" w:sz="4" w:space="1" w:color="000001"/>
          <w:left w:val="single" w:sz="4" w:space="3" w:color="000001"/>
          <w:bottom w:val="single" w:sz="4" w:space="1" w:color="000001"/>
          <w:right w:val="single" w:sz="4" w:space="0" w:color="000001"/>
        </w:pBdr>
        <w:jc w:val="center"/>
        <w:outlineLvl w:val="0"/>
        <w:rPr>
          <w:rFonts w:ascii="Arial" w:hAnsi="Arial" w:cs="Arial"/>
          <w:bCs/>
          <w:szCs w:val="22"/>
        </w:rPr>
      </w:pPr>
      <w:bookmarkStart w:id="1" w:name="_Toc225324430"/>
      <w:r w:rsidRPr="00C87B5B">
        <w:rPr>
          <w:rFonts w:ascii="Arial" w:hAnsi="Arial" w:cs="Arial"/>
          <w:b w:val="0"/>
          <w:bCs/>
          <w:caps/>
          <w:color w:val="000000"/>
          <w:szCs w:val="22"/>
        </w:rPr>
        <w:t>RESCRIT G</w:t>
      </w:r>
      <w:r w:rsidR="00ED7C70" w:rsidRPr="00C87B5B">
        <w:rPr>
          <w:rFonts w:ascii="Arial" w:hAnsi="Arial" w:cs="Arial"/>
          <w:b w:val="0"/>
          <w:bCs/>
          <w:caps/>
          <w:color w:val="000000"/>
          <w:szCs w:val="22"/>
        </w:rPr>
        <w:t>É</w:t>
      </w:r>
      <w:r w:rsidRPr="00C87B5B">
        <w:rPr>
          <w:rFonts w:ascii="Arial" w:hAnsi="Arial" w:cs="Arial"/>
          <w:b w:val="0"/>
          <w:bCs/>
          <w:caps/>
          <w:color w:val="000000"/>
          <w:szCs w:val="22"/>
        </w:rPr>
        <w:t>N</w:t>
      </w:r>
      <w:r w:rsidR="00ED7C70" w:rsidRPr="00C87B5B">
        <w:rPr>
          <w:rFonts w:ascii="Arial" w:hAnsi="Arial" w:cs="Arial"/>
          <w:b w:val="0"/>
          <w:bCs/>
          <w:caps/>
          <w:color w:val="000000"/>
          <w:szCs w:val="22"/>
        </w:rPr>
        <w:t>É</w:t>
      </w:r>
      <w:r w:rsidRPr="00C87B5B">
        <w:rPr>
          <w:rFonts w:ascii="Arial" w:hAnsi="Arial" w:cs="Arial"/>
          <w:b w:val="0"/>
          <w:bCs/>
          <w:caps/>
          <w:color w:val="000000"/>
          <w:szCs w:val="22"/>
        </w:rPr>
        <w:t>RAL</w:t>
      </w:r>
    </w:p>
    <w:p w14:paraId="322824CE" w14:textId="77777777" w:rsidR="00AB6580" w:rsidRPr="00ED7C70" w:rsidRDefault="00AB6580" w:rsidP="00AB6580">
      <w:pPr>
        <w:pStyle w:val="Titre1ChapitreTITRE"/>
        <w:outlineLvl w:val="0"/>
        <w:rPr>
          <w:rFonts w:ascii="Arial" w:hAnsi="Arial" w:cs="Arial"/>
          <w:b w:val="0"/>
          <w:sz w:val="24"/>
        </w:rPr>
      </w:pPr>
    </w:p>
    <w:p w14:paraId="4918D07F" w14:textId="34A9C36B" w:rsidR="00AB6580" w:rsidRPr="00C87B5B" w:rsidRDefault="00AB6580" w:rsidP="00AB6580">
      <w:pPr>
        <w:pStyle w:val="Titre1ChapitreTITRE"/>
        <w:jc w:val="center"/>
        <w:outlineLvl w:val="0"/>
        <w:rPr>
          <w:rFonts w:ascii="Arial" w:hAnsi="Arial" w:cs="Arial"/>
          <w:bCs/>
          <w:szCs w:val="22"/>
        </w:rPr>
      </w:pPr>
      <w:r w:rsidRPr="00C87B5B">
        <w:rPr>
          <w:rFonts w:ascii="Arial" w:hAnsi="Arial" w:cs="Arial"/>
          <w:bCs/>
          <w:szCs w:val="22"/>
        </w:rPr>
        <w:t>MOD</w:t>
      </w:r>
      <w:r w:rsidR="00ED7C70" w:rsidRPr="00C87B5B">
        <w:rPr>
          <w:rFonts w:ascii="Arial" w:hAnsi="Arial" w:cs="Arial"/>
          <w:bCs/>
          <w:szCs w:val="22"/>
        </w:rPr>
        <w:t>È</w:t>
      </w:r>
      <w:r w:rsidRPr="00C87B5B">
        <w:rPr>
          <w:rFonts w:ascii="Arial" w:hAnsi="Arial" w:cs="Arial"/>
          <w:bCs/>
          <w:szCs w:val="22"/>
        </w:rPr>
        <w:t>LE DE DEMANDE D’AVIS</w:t>
      </w:r>
      <w:bookmarkEnd w:id="1"/>
    </w:p>
    <w:p w14:paraId="580373EC" w14:textId="5633F6E6" w:rsidR="00AB6580" w:rsidRPr="00C87B5B" w:rsidRDefault="00AB6580" w:rsidP="00AB6580">
      <w:pPr>
        <w:pStyle w:val="Titre1ChapitreTITRE"/>
        <w:jc w:val="center"/>
        <w:outlineLvl w:val="0"/>
        <w:rPr>
          <w:rFonts w:ascii="Arial" w:hAnsi="Arial" w:cs="Arial"/>
          <w:bCs/>
          <w:szCs w:val="22"/>
        </w:rPr>
      </w:pPr>
      <w:r w:rsidRPr="00C87B5B">
        <w:rPr>
          <w:rFonts w:ascii="Arial" w:hAnsi="Arial" w:cs="Arial"/>
          <w:bCs/>
          <w:szCs w:val="22"/>
        </w:rPr>
        <w:t xml:space="preserve">RELATIVE </w:t>
      </w:r>
      <w:r w:rsidR="00ED7C70" w:rsidRPr="00C87B5B">
        <w:rPr>
          <w:rFonts w:ascii="Arial" w:hAnsi="Arial" w:cs="Arial"/>
          <w:bCs/>
          <w:szCs w:val="22"/>
        </w:rPr>
        <w:t>À</w:t>
      </w:r>
      <w:r w:rsidRPr="00C87B5B">
        <w:rPr>
          <w:rFonts w:ascii="Arial" w:hAnsi="Arial" w:cs="Arial"/>
          <w:bCs/>
          <w:szCs w:val="22"/>
        </w:rPr>
        <w:t xml:space="preserve"> LA MISE EN OEUVRE DE LA GARANTIE PR</w:t>
      </w:r>
      <w:r w:rsidR="00ED7C70" w:rsidRPr="00C87B5B">
        <w:rPr>
          <w:rFonts w:ascii="Arial" w:hAnsi="Arial" w:cs="Arial"/>
          <w:bCs/>
          <w:szCs w:val="22"/>
        </w:rPr>
        <w:t>É</w:t>
      </w:r>
      <w:r w:rsidRPr="00C87B5B">
        <w:rPr>
          <w:rFonts w:ascii="Arial" w:hAnsi="Arial" w:cs="Arial"/>
          <w:bCs/>
          <w:szCs w:val="22"/>
        </w:rPr>
        <w:t>VUE</w:t>
      </w:r>
    </w:p>
    <w:p w14:paraId="17831222" w14:textId="13C19A2B" w:rsidR="00AB6580" w:rsidRPr="00C87B5B" w:rsidRDefault="00AB6580" w:rsidP="00AB6580">
      <w:pPr>
        <w:pStyle w:val="Titre1ChapitreTITRE"/>
        <w:jc w:val="center"/>
        <w:outlineLvl w:val="0"/>
        <w:rPr>
          <w:rFonts w:ascii="Arial" w:hAnsi="Arial" w:cs="Arial"/>
          <w:bCs/>
          <w:szCs w:val="22"/>
        </w:rPr>
      </w:pPr>
      <w:r w:rsidRPr="00C87B5B">
        <w:rPr>
          <w:rFonts w:ascii="Arial" w:hAnsi="Arial" w:cs="Arial"/>
          <w:bCs/>
          <w:szCs w:val="22"/>
        </w:rPr>
        <w:t>AU 1° DE L'ARTICLE L. 80 B DU LIVRE DES PROC</w:t>
      </w:r>
      <w:r w:rsidR="00ED7C70" w:rsidRPr="00C87B5B">
        <w:rPr>
          <w:rFonts w:ascii="Arial" w:hAnsi="Arial" w:cs="Arial"/>
          <w:bCs/>
          <w:szCs w:val="22"/>
        </w:rPr>
        <w:t>É</w:t>
      </w:r>
      <w:r w:rsidRPr="00C87B5B">
        <w:rPr>
          <w:rFonts w:ascii="Arial" w:hAnsi="Arial" w:cs="Arial"/>
          <w:bCs/>
          <w:szCs w:val="22"/>
        </w:rPr>
        <w:t>DURES FISCALES</w:t>
      </w:r>
    </w:p>
    <w:p w14:paraId="1A5B5D53" w14:textId="77777777" w:rsidR="00AB6580" w:rsidRPr="00ED7C70" w:rsidRDefault="00AB6580" w:rsidP="00AB6580">
      <w:pPr>
        <w:pStyle w:val="Standard"/>
        <w:jc w:val="center"/>
        <w:rPr>
          <w:rFonts w:ascii="Arial" w:hAnsi="Arial" w:cs="Arial"/>
        </w:rPr>
      </w:pPr>
    </w:p>
    <w:p w14:paraId="3E17EAC1" w14:textId="77777777" w:rsidR="00AB6580" w:rsidRPr="00C87B5B" w:rsidRDefault="00AB6580" w:rsidP="00AB6580">
      <w:pPr>
        <w:pStyle w:val="Standard"/>
        <w:jc w:val="center"/>
        <w:rPr>
          <w:rFonts w:ascii="Arial" w:hAnsi="Arial" w:cs="Arial"/>
          <w:i/>
          <w:iCs/>
          <w:sz w:val="22"/>
          <w:szCs w:val="22"/>
        </w:rPr>
      </w:pPr>
      <w:r w:rsidRPr="00C87B5B">
        <w:rPr>
          <w:rFonts w:ascii="Arial" w:hAnsi="Arial" w:cs="Arial"/>
          <w:i/>
          <w:iCs/>
          <w:sz w:val="22"/>
          <w:szCs w:val="22"/>
        </w:rPr>
        <w:t>Vous êtes invité à apporter des informations détaillées en joignant en annexe tout document susceptible de compléter utilement votre demande.</w:t>
      </w:r>
    </w:p>
    <w:p w14:paraId="3695D165" w14:textId="77777777" w:rsidR="00AB6580" w:rsidRPr="00C87B5B" w:rsidRDefault="00AB6580" w:rsidP="00D4438C">
      <w:pPr>
        <w:pStyle w:val="Standard"/>
        <w:jc w:val="center"/>
        <w:rPr>
          <w:rFonts w:ascii="Arial" w:hAnsi="Arial" w:cs="Arial"/>
          <w:i/>
          <w:iCs/>
          <w:sz w:val="22"/>
          <w:szCs w:val="22"/>
        </w:rPr>
      </w:pPr>
      <w:r w:rsidRPr="00C87B5B">
        <w:rPr>
          <w:rFonts w:ascii="Arial" w:hAnsi="Arial" w:cs="Arial"/>
          <w:i/>
          <w:iCs/>
          <w:sz w:val="22"/>
          <w:szCs w:val="22"/>
        </w:rPr>
        <w:t>Pour plus de précisions sur le champ d'application, les conditions d'application et l'étendue de la garantie, vous pouvez vous référer au BOI-SJ-RES-10-20-10 disponible en ligne.</w:t>
      </w:r>
    </w:p>
    <w:p w14:paraId="2C8EDD05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</w:p>
    <w:p w14:paraId="7FC1CDAC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  <w:r w:rsidRPr="00C87B5B">
        <w:rPr>
          <w:rFonts w:ascii="Arial" w:hAnsi="Arial" w:cs="Arial"/>
          <w:sz w:val="22"/>
          <w:szCs w:val="22"/>
          <w:u w:val="single"/>
        </w:rPr>
        <w:t>I – IDENTIFICATION DU DEMANDEUR</w:t>
      </w:r>
    </w:p>
    <w:p w14:paraId="48FC3CEA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142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75"/>
        <w:gridCol w:w="6267"/>
      </w:tblGrid>
      <w:tr w:rsidR="00AB6580" w:rsidRPr="00C87B5B" w14:paraId="75713650" w14:textId="77777777" w:rsidTr="00B76C7C">
        <w:trPr>
          <w:trHeight w:val="833"/>
        </w:trPr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9B98C" w14:textId="698FCC76" w:rsidR="00AB6580" w:rsidRPr="003C24AD" w:rsidRDefault="00AB6580" w:rsidP="00B76C7C">
            <w:pPr>
              <w:pStyle w:val="Standard"/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87B5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Si le demandeur est une personne morale </w:t>
            </w:r>
            <w:r w:rsidRPr="00C87B5B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OU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EFD9" w14:textId="5965AF45" w:rsidR="00AB6580" w:rsidRPr="00C87B5B" w:rsidRDefault="00AB6580" w:rsidP="00B76C7C">
            <w:pPr>
              <w:pStyle w:val="Standard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B5B">
              <w:rPr>
                <w:rFonts w:ascii="Arial" w:hAnsi="Arial" w:cs="Arial"/>
                <w:sz w:val="22"/>
                <w:szCs w:val="22"/>
              </w:rPr>
              <w:t>dénomination sociale, siren, adresse du siège social, objet social, nom et coordonnées de la personne à contacter</w:t>
            </w:r>
            <w:r w:rsidR="00ED7C70" w:rsidRPr="00C87B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B6580" w:rsidRPr="00C87B5B" w14:paraId="5D710088" w14:textId="77777777" w:rsidTr="00B76C7C">
        <w:tc>
          <w:tcPr>
            <w:tcW w:w="2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D9D24" w14:textId="77777777" w:rsidR="00AB6580" w:rsidRPr="00C87B5B" w:rsidRDefault="00AB6580" w:rsidP="00B76C7C">
            <w:pPr>
              <w:pStyle w:val="Standard"/>
              <w:spacing w:before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87B5B">
              <w:rPr>
                <w:rFonts w:ascii="Arial" w:hAnsi="Arial" w:cs="Arial"/>
                <w:b/>
                <w:bCs/>
                <w:sz w:val="22"/>
                <w:szCs w:val="22"/>
              </w:rPr>
              <w:t>Si le demandeur est une personne physique</w:t>
            </w:r>
          </w:p>
        </w:tc>
        <w:tc>
          <w:tcPr>
            <w:tcW w:w="62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22E24" w14:textId="77DFC9C3" w:rsidR="00AB6580" w:rsidRPr="00C87B5B" w:rsidRDefault="00AB6580" w:rsidP="00B76C7C">
            <w:pPr>
              <w:pStyle w:val="Standard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B5B">
              <w:rPr>
                <w:rFonts w:ascii="Arial" w:hAnsi="Arial" w:cs="Arial"/>
                <w:sz w:val="22"/>
                <w:szCs w:val="22"/>
              </w:rPr>
              <w:t>nom, prénom, adresse du domicile, adresse électronique et un numéro de téléphone</w:t>
            </w:r>
            <w:r w:rsidR="00ED7C70" w:rsidRPr="00C87B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32E38FF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</w:p>
    <w:p w14:paraId="2F4D7571" w14:textId="7952A2ED" w:rsidR="00AB6580" w:rsidRPr="00C87B5B" w:rsidRDefault="00AB6580" w:rsidP="00AB6580">
      <w:pPr>
        <w:pStyle w:val="Standard"/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C87B5B">
        <w:rPr>
          <w:rFonts w:ascii="Arial" w:hAnsi="Arial" w:cs="Arial"/>
          <w:sz w:val="22"/>
          <w:szCs w:val="22"/>
          <w:u w:val="single"/>
        </w:rPr>
        <w:t>II</w:t>
      </w:r>
      <w:r w:rsidRPr="00C87B5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3C24AD">
        <w:rPr>
          <w:rFonts w:ascii="Arial" w:hAnsi="Arial" w:cs="Arial"/>
          <w:sz w:val="22"/>
          <w:szCs w:val="22"/>
          <w:u w:val="single"/>
        </w:rPr>
        <w:t>–</w:t>
      </w:r>
      <w:r w:rsidRPr="00C87B5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C87B5B">
        <w:rPr>
          <w:rFonts w:ascii="Arial" w:hAnsi="Arial" w:cs="Arial"/>
          <w:sz w:val="22"/>
          <w:szCs w:val="22"/>
          <w:u w:val="single"/>
        </w:rPr>
        <w:t>PR</w:t>
      </w:r>
      <w:r w:rsidR="00ED7C70" w:rsidRPr="00C87B5B">
        <w:rPr>
          <w:rFonts w:ascii="Arial" w:hAnsi="Arial" w:cs="Arial"/>
          <w:sz w:val="22"/>
          <w:szCs w:val="22"/>
          <w:u w:val="single"/>
        </w:rPr>
        <w:t>É</w:t>
      </w:r>
      <w:r w:rsidRPr="00C87B5B">
        <w:rPr>
          <w:rFonts w:ascii="Arial" w:hAnsi="Arial" w:cs="Arial"/>
          <w:sz w:val="22"/>
          <w:szCs w:val="22"/>
          <w:u w:val="single"/>
        </w:rPr>
        <w:t>SENTATION DE LA SITUATION DE FAIT</w:t>
      </w:r>
    </w:p>
    <w:p w14:paraId="499F2B9E" w14:textId="77777777" w:rsidR="00AB6580" w:rsidRPr="00C87B5B" w:rsidRDefault="00AB6580" w:rsidP="00AB6580">
      <w:pPr>
        <w:pStyle w:val="Standard"/>
        <w:tabs>
          <w:tab w:val="left" w:pos="851"/>
        </w:tabs>
        <w:rPr>
          <w:rFonts w:ascii="Arial" w:hAnsi="Arial" w:cs="Arial"/>
          <w:i/>
          <w:iCs/>
          <w:sz w:val="22"/>
          <w:szCs w:val="22"/>
        </w:rPr>
      </w:pPr>
    </w:p>
    <w:p w14:paraId="7A5935BF" w14:textId="77777777" w:rsidR="00AB6580" w:rsidRPr="00C87B5B" w:rsidRDefault="00AB6580" w:rsidP="00AB6580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tabs>
          <w:tab w:val="left" w:pos="1211"/>
        </w:tabs>
        <w:ind w:left="360" w:hanging="360"/>
        <w:rPr>
          <w:rFonts w:ascii="Arial" w:hAnsi="Arial" w:cs="Arial"/>
          <w:i/>
          <w:iCs/>
          <w:sz w:val="22"/>
          <w:szCs w:val="22"/>
        </w:rPr>
      </w:pPr>
      <w:r w:rsidRPr="00C87B5B">
        <w:rPr>
          <w:rFonts w:ascii="Arial" w:hAnsi="Arial" w:cs="Arial"/>
          <w:i/>
          <w:iCs/>
          <w:sz w:val="22"/>
          <w:szCs w:val="22"/>
        </w:rPr>
        <w:t>La présentation doit être précise, complète et sincère.</w:t>
      </w:r>
    </w:p>
    <w:p w14:paraId="4B6FC910" w14:textId="77777777" w:rsidR="00AB6580" w:rsidRPr="00C87B5B" w:rsidRDefault="00AB6580" w:rsidP="00AB6580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tabs>
          <w:tab w:val="left" w:pos="1211"/>
        </w:tabs>
        <w:ind w:left="360" w:hanging="360"/>
        <w:rPr>
          <w:rFonts w:ascii="Arial" w:hAnsi="Arial" w:cs="Arial"/>
          <w:i/>
          <w:iCs/>
          <w:sz w:val="22"/>
          <w:szCs w:val="22"/>
        </w:rPr>
      </w:pPr>
    </w:p>
    <w:p w14:paraId="1A813B37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</w:p>
    <w:p w14:paraId="6AC95CA2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  <w:r w:rsidRPr="00C87B5B">
        <w:rPr>
          <w:rFonts w:ascii="Arial" w:hAnsi="Arial" w:cs="Arial"/>
          <w:sz w:val="22"/>
          <w:szCs w:val="22"/>
          <w:u w:val="single"/>
        </w:rPr>
        <w:t>III – FONDEMENT JURIDIQUE DE LA DEMANDE</w:t>
      </w:r>
    </w:p>
    <w:p w14:paraId="49F3A0C5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</w:p>
    <w:p w14:paraId="226B9164" w14:textId="77777777" w:rsidR="00AB6580" w:rsidRPr="00C87B5B" w:rsidRDefault="00AB6580" w:rsidP="003C215D">
      <w:pPr>
        <w:pStyle w:val="Standard"/>
        <w:numPr>
          <w:ilvl w:val="0"/>
          <w:numId w:val="2"/>
        </w:num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C87B5B">
        <w:rPr>
          <w:rFonts w:ascii="Arial" w:hAnsi="Arial" w:cs="Arial"/>
          <w:sz w:val="22"/>
          <w:szCs w:val="22"/>
        </w:rPr>
        <w:t>Textes de lois :</w:t>
      </w:r>
    </w:p>
    <w:p w14:paraId="13B56B6B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</w:p>
    <w:p w14:paraId="31E6A34A" w14:textId="77777777" w:rsidR="00AB6580" w:rsidRPr="00C87B5B" w:rsidRDefault="00AB6580" w:rsidP="003C215D">
      <w:pPr>
        <w:pStyle w:val="Standard"/>
        <w:numPr>
          <w:ilvl w:val="0"/>
          <w:numId w:val="2"/>
        </w:num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C87B5B">
        <w:rPr>
          <w:rFonts w:ascii="Arial" w:hAnsi="Arial" w:cs="Arial"/>
          <w:sz w:val="22"/>
          <w:szCs w:val="22"/>
        </w:rPr>
        <w:t>Jurisprudence :</w:t>
      </w:r>
    </w:p>
    <w:p w14:paraId="7813294B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</w:p>
    <w:p w14:paraId="1224132B" w14:textId="77777777" w:rsidR="00AB6580" w:rsidRPr="00C87B5B" w:rsidRDefault="00AB6580" w:rsidP="003C215D">
      <w:pPr>
        <w:pStyle w:val="Standard"/>
        <w:numPr>
          <w:ilvl w:val="0"/>
          <w:numId w:val="2"/>
        </w:num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C87B5B">
        <w:rPr>
          <w:rFonts w:ascii="Arial" w:hAnsi="Arial" w:cs="Arial"/>
          <w:sz w:val="22"/>
          <w:szCs w:val="22"/>
        </w:rPr>
        <w:t>Doctrine administrative opposable :</w:t>
      </w:r>
    </w:p>
    <w:p w14:paraId="0D0001E9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</w:p>
    <w:p w14:paraId="5455FE57" w14:textId="77777777" w:rsidR="00AB6580" w:rsidRPr="00C87B5B" w:rsidRDefault="00AB6580" w:rsidP="003C215D">
      <w:pPr>
        <w:pStyle w:val="Standard"/>
        <w:numPr>
          <w:ilvl w:val="0"/>
          <w:numId w:val="2"/>
        </w:numPr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C87B5B">
        <w:rPr>
          <w:rFonts w:ascii="Arial" w:hAnsi="Arial" w:cs="Arial"/>
          <w:sz w:val="22"/>
          <w:szCs w:val="22"/>
        </w:rPr>
        <w:t>Autres :</w:t>
      </w:r>
    </w:p>
    <w:p w14:paraId="020B4060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  <w:u w:val="single"/>
        </w:rPr>
      </w:pPr>
    </w:p>
    <w:p w14:paraId="04B16484" w14:textId="36813564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  <w:u w:val="single"/>
        </w:rPr>
      </w:pPr>
      <w:r w:rsidRPr="00C87B5B">
        <w:rPr>
          <w:rFonts w:ascii="Arial" w:hAnsi="Arial" w:cs="Arial"/>
          <w:sz w:val="22"/>
          <w:szCs w:val="22"/>
          <w:u w:val="single"/>
        </w:rPr>
        <w:t>IV – QUESTION POS</w:t>
      </w:r>
      <w:r w:rsidR="00ED7C70" w:rsidRPr="00C87B5B">
        <w:rPr>
          <w:rFonts w:ascii="Arial" w:hAnsi="Arial" w:cs="Arial"/>
          <w:sz w:val="22"/>
          <w:szCs w:val="22"/>
          <w:u w:val="single"/>
        </w:rPr>
        <w:t>É</w:t>
      </w:r>
      <w:r w:rsidRPr="00C87B5B">
        <w:rPr>
          <w:rFonts w:ascii="Arial" w:hAnsi="Arial" w:cs="Arial"/>
          <w:sz w:val="22"/>
          <w:szCs w:val="22"/>
          <w:u w:val="single"/>
        </w:rPr>
        <w:t>E</w:t>
      </w:r>
    </w:p>
    <w:p w14:paraId="2469D3EE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</w:p>
    <w:p w14:paraId="0AF40FDF" w14:textId="77777777" w:rsidR="00AB6580" w:rsidRPr="00C87B5B" w:rsidRDefault="00AB6580" w:rsidP="00AB6580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tabs>
          <w:tab w:val="left" w:pos="720"/>
        </w:tabs>
        <w:rPr>
          <w:rFonts w:ascii="Arial" w:hAnsi="Arial" w:cs="Arial"/>
          <w:b/>
          <w:sz w:val="22"/>
          <w:szCs w:val="22"/>
        </w:rPr>
      </w:pPr>
    </w:p>
    <w:p w14:paraId="50118E01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</w:p>
    <w:p w14:paraId="4C819018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  <w:u w:val="single"/>
        </w:rPr>
      </w:pPr>
      <w:r w:rsidRPr="00C87B5B">
        <w:rPr>
          <w:rFonts w:ascii="Arial" w:hAnsi="Arial" w:cs="Arial"/>
          <w:sz w:val="22"/>
          <w:szCs w:val="22"/>
          <w:u w:val="single"/>
        </w:rPr>
        <w:t>V – ANALYSE EN FAIT ET EN DROIT PAR LE DEMANDEUR</w:t>
      </w:r>
    </w:p>
    <w:p w14:paraId="2181D511" w14:textId="77777777" w:rsidR="00AB6580" w:rsidRPr="00C87B5B" w:rsidRDefault="00AB6580" w:rsidP="00AB6580">
      <w:pPr>
        <w:pStyle w:val="Standard"/>
        <w:rPr>
          <w:rFonts w:ascii="Arial" w:hAnsi="Arial" w:cs="Arial"/>
          <w:sz w:val="22"/>
          <w:szCs w:val="22"/>
        </w:rPr>
      </w:pPr>
    </w:p>
    <w:p w14:paraId="0CD7B9AE" w14:textId="77777777" w:rsidR="00AB6580" w:rsidRPr="00C87B5B" w:rsidRDefault="00AB6580" w:rsidP="00AB6580">
      <w:pPr>
        <w:pStyle w:val="Standard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tabs>
          <w:tab w:val="left" w:pos="720"/>
        </w:tabs>
        <w:ind w:left="360" w:hanging="360"/>
        <w:rPr>
          <w:rFonts w:ascii="Arial" w:hAnsi="Arial" w:cs="Arial"/>
          <w:b/>
          <w:i/>
          <w:sz w:val="22"/>
          <w:szCs w:val="22"/>
        </w:rPr>
      </w:pPr>
    </w:p>
    <w:p w14:paraId="4AFB0D25" w14:textId="77777777" w:rsidR="00AB6580" w:rsidRPr="00C87B5B" w:rsidRDefault="00AB6580" w:rsidP="00AB6580">
      <w:pPr>
        <w:pStyle w:val="Corpsdetexte3"/>
        <w:pBdr>
          <w:top w:val="single" w:sz="4" w:space="1" w:color="000001"/>
          <w:left w:val="single" w:sz="4" w:space="4" w:color="000001"/>
          <w:bottom w:val="single" w:sz="4" w:space="1" w:color="000001"/>
          <w:right w:val="single" w:sz="4" w:space="4" w:color="000001"/>
        </w:pBdr>
        <w:rPr>
          <w:rFonts w:ascii="Arial" w:hAnsi="Arial" w:cs="Arial"/>
          <w:i/>
          <w:sz w:val="22"/>
          <w:szCs w:val="22"/>
        </w:rPr>
      </w:pPr>
    </w:p>
    <w:p w14:paraId="1C34227B" w14:textId="77777777" w:rsidR="00AB6580" w:rsidRPr="00C87B5B" w:rsidRDefault="00AB6580" w:rsidP="00AB6580">
      <w:pPr>
        <w:pStyle w:val="Standard"/>
        <w:jc w:val="both"/>
        <w:rPr>
          <w:rFonts w:ascii="Arial" w:hAnsi="Arial" w:cs="Arial"/>
          <w:sz w:val="22"/>
          <w:szCs w:val="22"/>
          <w:u w:val="single"/>
        </w:rPr>
      </w:pPr>
      <w:r w:rsidRPr="00C87B5B">
        <w:rPr>
          <w:rFonts w:ascii="Arial" w:hAnsi="Arial" w:cs="Arial"/>
          <w:sz w:val="22"/>
          <w:szCs w:val="22"/>
          <w:u w:val="single"/>
        </w:rPr>
        <w:t>Lieu de dépôt de la demande</w:t>
      </w:r>
    </w:p>
    <w:p w14:paraId="74CE788A" w14:textId="77777777" w:rsidR="003C24AD" w:rsidRDefault="003C24AD" w:rsidP="00374EA6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71B7A97" w14:textId="47FACB28" w:rsidR="00AB6580" w:rsidRPr="00C87B5B" w:rsidRDefault="00AB6580" w:rsidP="00374EA6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C87B5B">
        <w:rPr>
          <w:rFonts w:ascii="Arial" w:hAnsi="Arial" w:cs="Arial"/>
          <w:sz w:val="22"/>
          <w:szCs w:val="22"/>
        </w:rPr>
        <w:t>(…)</w:t>
      </w:r>
      <w:r w:rsidR="003C24AD">
        <w:rPr>
          <w:rFonts w:ascii="Arial" w:hAnsi="Arial" w:cs="Arial"/>
          <w:sz w:val="22"/>
          <w:szCs w:val="22"/>
        </w:rPr>
        <w:t xml:space="preserve"> À</w:t>
      </w:r>
      <w:r w:rsidRPr="00C87B5B">
        <w:rPr>
          <w:rFonts w:ascii="Arial" w:hAnsi="Arial" w:cs="Arial"/>
          <w:sz w:val="22"/>
          <w:szCs w:val="22"/>
        </w:rPr>
        <w:t>………………, le…………….</w:t>
      </w:r>
    </w:p>
    <w:p w14:paraId="143AA549" w14:textId="77777777" w:rsidR="00AB6580" w:rsidRPr="00C87B5B" w:rsidRDefault="00AB6580" w:rsidP="00AB6580">
      <w:pPr>
        <w:pStyle w:val="Standard"/>
        <w:ind w:left="4248" w:firstLine="708"/>
        <w:rPr>
          <w:rFonts w:ascii="Arial" w:hAnsi="Arial" w:cs="Arial"/>
          <w:sz w:val="22"/>
          <w:szCs w:val="22"/>
        </w:rPr>
      </w:pPr>
      <w:r w:rsidRPr="00C87B5B">
        <w:rPr>
          <w:rFonts w:ascii="Arial" w:hAnsi="Arial" w:cs="Arial"/>
          <w:sz w:val="22"/>
          <w:szCs w:val="22"/>
        </w:rPr>
        <w:t>Certifié complet, exact et sincère</w:t>
      </w:r>
    </w:p>
    <w:p w14:paraId="28E39E5D" w14:textId="77777777" w:rsidR="0030429D" w:rsidRPr="00C87B5B" w:rsidRDefault="00AB6580" w:rsidP="0065345A">
      <w:pPr>
        <w:pStyle w:val="Standard"/>
        <w:ind w:left="4248" w:firstLine="708"/>
        <w:rPr>
          <w:rFonts w:ascii="Arial" w:hAnsi="Arial" w:cs="Arial"/>
          <w:sz w:val="22"/>
          <w:szCs w:val="22"/>
        </w:rPr>
      </w:pPr>
      <w:r w:rsidRPr="00C87B5B">
        <w:rPr>
          <w:rFonts w:ascii="Arial" w:hAnsi="Arial" w:cs="Arial"/>
          <w:sz w:val="22"/>
          <w:szCs w:val="22"/>
        </w:rPr>
        <w:t>Signature et qualité du signataire</w:t>
      </w:r>
    </w:p>
    <w:sectPr w:rsidR="0030429D" w:rsidRPr="00C87B5B" w:rsidSect="00E22C5D">
      <w:footerReference w:type="even" r:id="rId9"/>
      <w:footerReference w:type="default" r:id="rId10"/>
      <w:footerReference w:type="first" r:id="rId11"/>
      <w:pgSz w:w="11906" w:h="16838" w:code="9"/>
      <w:pgMar w:top="1021" w:right="1021" w:bottom="1021" w:left="1021" w:header="0" w:footer="726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02A92" w14:textId="77777777" w:rsidR="00A35EDC" w:rsidRDefault="00A35EDC">
      <w:r>
        <w:separator/>
      </w:r>
    </w:p>
  </w:endnote>
  <w:endnote w:type="continuationSeparator" w:id="0">
    <w:p w14:paraId="52DBA87E" w14:textId="77777777" w:rsidR="00A35EDC" w:rsidRDefault="00A3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8EB7E" w14:textId="77777777" w:rsidR="00520E5F" w:rsidRDefault="006442EF" w:rsidP="0020792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520E5F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0FF1212" w14:textId="77777777" w:rsidR="00520E5F" w:rsidRDefault="00520E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E339C" w14:textId="52B05F3E" w:rsidR="00520E5F" w:rsidRPr="00DC6DA4" w:rsidRDefault="006C418C" w:rsidP="00E7751D">
    <w:pPr>
      <w:pStyle w:val="Pieddepage"/>
      <w:tabs>
        <w:tab w:val="clear" w:pos="9072"/>
        <w:tab w:val="right" w:pos="9923"/>
      </w:tabs>
      <w:rPr>
        <w:rFonts w:ascii="Arial" w:hAnsi="Arial" w:cs="Arial"/>
        <w:sz w:val="22"/>
        <w:szCs w:val="20"/>
      </w:rPr>
    </w:pPr>
    <w:r>
      <w:rPr>
        <w:rFonts w:ascii="Arial" w:hAnsi="Arial" w:cs="Arial"/>
        <w:b/>
        <w:sz w:val="20"/>
        <w:szCs w:val="20"/>
      </w:rPr>
      <w:t>DCG 2020</w:t>
    </w:r>
    <w:r w:rsidR="00E22C5D">
      <w:rPr>
        <w:rFonts w:ascii="Arial" w:hAnsi="Arial" w:cs="Arial"/>
        <w:sz w:val="20"/>
        <w:szCs w:val="20"/>
      </w:rPr>
      <w:tab/>
      <w:t xml:space="preserve">UE4 – Droit fiscal </w:t>
    </w:r>
    <w:r w:rsidR="00E22C5D" w:rsidRPr="00DC6DA4">
      <w:rPr>
        <w:rFonts w:ascii="Arial" w:hAnsi="Arial" w:cs="Arial"/>
        <w:sz w:val="20"/>
        <w:szCs w:val="20"/>
      </w:rPr>
      <w:tab/>
    </w:r>
    <w:r w:rsidR="00E22C5D" w:rsidRPr="00E22C5D">
      <w:rPr>
        <w:rFonts w:ascii="Arial" w:hAnsi="Arial" w:cs="Arial"/>
        <w:sz w:val="20"/>
        <w:szCs w:val="20"/>
      </w:rPr>
      <w:t xml:space="preserve">Page </w:t>
    </w:r>
    <w:r w:rsidR="00E22C5D" w:rsidRPr="00E22C5D">
      <w:rPr>
        <w:rFonts w:ascii="Arial" w:hAnsi="Arial" w:cs="Arial"/>
        <w:b/>
        <w:bCs/>
        <w:sz w:val="20"/>
        <w:szCs w:val="20"/>
      </w:rPr>
      <w:fldChar w:fldCharType="begin"/>
    </w:r>
    <w:r w:rsidR="00E22C5D" w:rsidRPr="00E22C5D">
      <w:rPr>
        <w:rFonts w:ascii="Arial" w:hAnsi="Arial" w:cs="Arial"/>
        <w:b/>
        <w:bCs/>
        <w:sz w:val="20"/>
        <w:szCs w:val="20"/>
      </w:rPr>
      <w:instrText>PAGE  \* Arabic  \* MERGEFORMAT</w:instrText>
    </w:r>
    <w:r w:rsidR="00E22C5D" w:rsidRPr="00E22C5D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4</w:t>
    </w:r>
    <w:r w:rsidR="00E22C5D" w:rsidRPr="00E22C5D">
      <w:rPr>
        <w:rFonts w:ascii="Arial" w:hAnsi="Arial" w:cs="Arial"/>
        <w:b/>
        <w:bCs/>
        <w:sz w:val="20"/>
        <w:szCs w:val="20"/>
      </w:rPr>
      <w:fldChar w:fldCharType="end"/>
    </w:r>
    <w:r w:rsidR="00E22C5D">
      <w:rPr>
        <w:rFonts w:ascii="Arial" w:hAnsi="Arial" w:cs="Arial"/>
        <w:sz w:val="20"/>
        <w:szCs w:val="20"/>
      </w:rPr>
      <w:t>/</w:t>
    </w:r>
    <w:r w:rsidR="00E22C5D" w:rsidRPr="00E22C5D">
      <w:rPr>
        <w:rFonts w:ascii="Arial" w:hAnsi="Arial" w:cs="Arial"/>
        <w:b/>
        <w:bCs/>
        <w:sz w:val="20"/>
        <w:szCs w:val="20"/>
      </w:rPr>
      <w:fldChar w:fldCharType="begin"/>
    </w:r>
    <w:r w:rsidR="00E22C5D" w:rsidRPr="00E22C5D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="00E22C5D" w:rsidRPr="00E22C5D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10</w:t>
    </w:r>
    <w:r w:rsidR="00E22C5D" w:rsidRPr="00E22C5D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E4BCF" w14:textId="1DEAAFA7" w:rsidR="00520E5F" w:rsidRPr="00DC6DA4" w:rsidRDefault="00F279FA" w:rsidP="00E22C5D">
    <w:pPr>
      <w:pStyle w:val="Pieddepage"/>
      <w:tabs>
        <w:tab w:val="clear" w:pos="4536"/>
        <w:tab w:val="left" w:pos="4678"/>
        <w:tab w:val="left" w:pos="8505"/>
        <w:tab w:val="left" w:pos="9072"/>
      </w:tabs>
      <w:ind w:right="83"/>
      <w:rPr>
        <w:rFonts w:ascii="Arial" w:hAnsi="Arial" w:cs="Arial"/>
        <w:sz w:val="20"/>
        <w:szCs w:val="20"/>
      </w:rPr>
    </w:pPr>
    <w:r w:rsidRPr="00F279FA">
      <w:rPr>
        <w:rFonts w:ascii="Arial" w:hAnsi="Arial" w:cs="Arial"/>
        <w:b/>
        <w:sz w:val="20"/>
        <w:szCs w:val="20"/>
      </w:rPr>
      <w:t>2000004</w:t>
    </w:r>
    <w:r>
      <w:rPr>
        <w:rFonts w:ascii="Arial" w:hAnsi="Arial" w:cs="Arial"/>
        <w:sz w:val="20"/>
        <w:szCs w:val="20"/>
      </w:rPr>
      <w:t xml:space="preserve"> </w:t>
    </w:r>
    <w:r w:rsidR="00520E5F" w:rsidRPr="00DC6DA4">
      <w:rPr>
        <w:rFonts w:ascii="Arial" w:hAnsi="Arial" w:cs="Arial"/>
        <w:sz w:val="20"/>
        <w:szCs w:val="20"/>
      </w:rPr>
      <w:t>DCG 20</w:t>
    </w:r>
    <w:r>
      <w:rPr>
        <w:rFonts w:ascii="Arial" w:hAnsi="Arial" w:cs="Arial"/>
        <w:sz w:val="20"/>
        <w:szCs w:val="20"/>
      </w:rPr>
      <w:t>20</w:t>
    </w:r>
    <w:r w:rsidR="00E22C5D">
      <w:rPr>
        <w:rFonts w:ascii="Arial" w:hAnsi="Arial" w:cs="Arial"/>
        <w:sz w:val="20"/>
        <w:szCs w:val="20"/>
      </w:rPr>
      <w:t xml:space="preserve"> </w:t>
    </w:r>
    <w:r w:rsidR="00E22C5D">
      <w:rPr>
        <w:rFonts w:ascii="Arial" w:hAnsi="Arial" w:cs="Arial"/>
        <w:sz w:val="20"/>
        <w:szCs w:val="20"/>
      </w:rPr>
      <w:tab/>
      <w:t xml:space="preserve">UE4 – Droit fiscal </w:t>
    </w:r>
    <w:r w:rsidR="00520E5F" w:rsidRPr="00DC6DA4">
      <w:rPr>
        <w:rFonts w:ascii="Arial" w:hAnsi="Arial" w:cs="Arial"/>
        <w:sz w:val="20"/>
        <w:szCs w:val="20"/>
      </w:rPr>
      <w:tab/>
    </w:r>
    <w:r w:rsidR="00E22C5D" w:rsidRPr="00E22C5D">
      <w:rPr>
        <w:rFonts w:ascii="Arial" w:hAnsi="Arial" w:cs="Arial"/>
        <w:sz w:val="20"/>
        <w:szCs w:val="20"/>
      </w:rPr>
      <w:t xml:space="preserve">Page </w:t>
    </w:r>
    <w:r w:rsidR="00E22C5D" w:rsidRPr="00E22C5D">
      <w:rPr>
        <w:rFonts w:ascii="Arial" w:hAnsi="Arial" w:cs="Arial"/>
        <w:b/>
        <w:bCs/>
        <w:sz w:val="20"/>
        <w:szCs w:val="20"/>
      </w:rPr>
      <w:fldChar w:fldCharType="begin"/>
    </w:r>
    <w:r w:rsidR="00E22C5D" w:rsidRPr="00E22C5D">
      <w:rPr>
        <w:rFonts w:ascii="Arial" w:hAnsi="Arial" w:cs="Arial"/>
        <w:b/>
        <w:bCs/>
        <w:sz w:val="20"/>
        <w:szCs w:val="20"/>
      </w:rPr>
      <w:instrText>PAGE  \* Arabic  \* MERGEFORMAT</w:instrText>
    </w:r>
    <w:r w:rsidR="00E22C5D" w:rsidRPr="00E22C5D">
      <w:rPr>
        <w:rFonts w:ascii="Arial" w:hAnsi="Arial" w:cs="Arial"/>
        <w:b/>
        <w:bCs/>
        <w:sz w:val="20"/>
        <w:szCs w:val="20"/>
      </w:rPr>
      <w:fldChar w:fldCharType="separate"/>
    </w:r>
    <w:r w:rsidR="00E22C5D">
      <w:rPr>
        <w:rFonts w:ascii="Arial" w:hAnsi="Arial" w:cs="Arial"/>
        <w:b/>
        <w:bCs/>
        <w:noProof/>
        <w:sz w:val="20"/>
        <w:szCs w:val="20"/>
      </w:rPr>
      <w:t>1</w:t>
    </w:r>
    <w:r w:rsidR="00E22C5D" w:rsidRPr="00E22C5D">
      <w:rPr>
        <w:rFonts w:ascii="Arial" w:hAnsi="Arial" w:cs="Arial"/>
        <w:b/>
        <w:bCs/>
        <w:sz w:val="20"/>
        <w:szCs w:val="20"/>
      </w:rPr>
      <w:fldChar w:fldCharType="end"/>
    </w:r>
    <w:r w:rsidR="00E22C5D">
      <w:rPr>
        <w:rFonts w:ascii="Arial" w:hAnsi="Arial" w:cs="Arial"/>
        <w:sz w:val="20"/>
        <w:szCs w:val="20"/>
      </w:rPr>
      <w:t>/</w:t>
    </w:r>
    <w:r w:rsidR="00E22C5D" w:rsidRPr="00E22C5D">
      <w:rPr>
        <w:rFonts w:ascii="Arial" w:hAnsi="Arial" w:cs="Arial"/>
        <w:b/>
        <w:bCs/>
        <w:sz w:val="20"/>
        <w:szCs w:val="20"/>
      </w:rPr>
      <w:fldChar w:fldCharType="begin"/>
    </w:r>
    <w:r w:rsidR="00E22C5D" w:rsidRPr="00E22C5D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="00E22C5D" w:rsidRPr="00E22C5D">
      <w:rPr>
        <w:rFonts w:ascii="Arial" w:hAnsi="Arial" w:cs="Arial"/>
        <w:b/>
        <w:bCs/>
        <w:sz w:val="20"/>
        <w:szCs w:val="20"/>
      </w:rPr>
      <w:fldChar w:fldCharType="separate"/>
    </w:r>
    <w:r w:rsidR="00B636D7">
      <w:rPr>
        <w:rFonts w:ascii="Arial" w:hAnsi="Arial" w:cs="Arial"/>
        <w:b/>
        <w:bCs/>
        <w:noProof/>
        <w:sz w:val="20"/>
        <w:szCs w:val="20"/>
      </w:rPr>
      <w:t>10</w:t>
    </w:r>
    <w:r w:rsidR="00E22C5D" w:rsidRPr="00E22C5D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694861" w14:textId="77777777" w:rsidR="00A35EDC" w:rsidRDefault="00A35EDC">
      <w:r>
        <w:separator/>
      </w:r>
    </w:p>
  </w:footnote>
  <w:footnote w:type="continuationSeparator" w:id="0">
    <w:p w14:paraId="607D0249" w14:textId="77777777" w:rsidR="00A35EDC" w:rsidRDefault="00A35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4FB1"/>
    <w:multiLevelType w:val="multilevel"/>
    <w:tmpl w:val="F92E1A0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1">
    <w:nsid w:val="33475FE7"/>
    <w:multiLevelType w:val="hybridMultilevel"/>
    <w:tmpl w:val="E56CF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B36B4"/>
    <w:multiLevelType w:val="multilevel"/>
    <w:tmpl w:val="3A9AA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F96040E"/>
    <w:multiLevelType w:val="hybridMultilevel"/>
    <w:tmpl w:val="C7D827E8"/>
    <w:lvl w:ilvl="0" w:tplc="048CDB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BB7AA8"/>
    <w:multiLevelType w:val="hybridMultilevel"/>
    <w:tmpl w:val="2CB6A6DA"/>
    <w:lvl w:ilvl="0" w:tplc="33BE54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FB2C03"/>
    <w:multiLevelType w:val="hybridMultilevel"/>
    <w:tmpl w:val="00ACFD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C3F12"/>
    <w:multiLevelType w:val="hybridMultilevel"/>
    <w:tmpl w:val="C91E2328"/>
    <w:lvl w:ilvl="0" w:tplc="19AAF9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552D"/>
    <w:multiLevelType w:val="hybridMultilevel"/>
    <w:tmpl w:val="C21EB1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F2371C"/>
    <w:multiLevelType w:val="hybridMultilevel"/>
    <w:tmpl w:val="C91E2328"/>
    <w:lvl w:ilvl="0" w:tplc="19AAF9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EC3854"/>
    <w:multiLevelType w:val="hybridMultilevel"/>
    <w:tmpl w:val="C91E2328"/>
    <w:lvl w:ilvl="0" w:tplc="19AAF9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0D5A84"/>
    <w:multiLevelType w:val="hybridMultilevel"/>
    <w:tmpl w:val="C91E2328"/>
    <w:lvl w:ilvl="0" w:tplc="19AAF9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52A1F"/>
    <w:multiLevelType w:val="hybridMultilevel"/>
    <w:tmpl w:val="F8101706"/>
    <w:lvl w:ilvl="0" w:tplc="1FC40BF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77179A0"/>
    <w:multiLevelType w:val="multilevel"/>
    <w:tmpl w:val="93CC735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7AF66FF7"/>
    <w:multiLevelType w:val="hybridMultilevel"/>
    <w:tmpl w:val="C91E2328"/>
    <w:lvl w:ilvl="0" w:tplc="19AAF9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3"/>
  </w:num>
  <w:num w:numId="5">
    <w:abstractNumId w:val="6"/>
  </w:num>
  <w:num w:numId="6">
    <w:abstractNumId w:val="9"/>
  </w:num>
  <w:num w:numId="7">
    <w:abstractNumId w:val="13"/>
  </w:num>
  <w:num w:numId="8">
    <w:abstractNumId w:val="8"/>
  </w:num>
  <w:num w:numId="9">
    <w:abstractNumId w:val="5"/>
  </w:num>
  <w:num w:numId="10">
    <w:abstractNumId w:val="7"/>
  </w:num>
  <w:num w:numId="11">
    <w:abstractNumId w:val="1"/>
  </w:num>
  <w:num w:numId="12">
    <w:abstractNumId w:val="10"/>
  </w:num>
  <w:num w:numId="13">
    <w:abstractNumId w:val="2"/>
  </w:num>
  <w:num w:numId="14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FD"/>
    <w:rsid w:val="00003905"/>
    <w:rsid w:val="00003B3C"/>
    <w:rsid w:val="00005AA4"/>
    <w:rsid w:val="00015310"/>
    <w:rsid w:val="000166D0"/>
    <w:rsid w:val="0002391C"/>
    <w:rsid w:val="000258DA"/>
    <w:rsid w:val="00025E16"/>
    <w:rsid w:val="00025F9F"/>
    <w:rsid w:val="0002790E"/>
    <w:rsid w:val="00033515"/>
    <w:rsid w:val="000366F4"/>
    <w:rsid w:val="000410C3"/>
    <w:rsid w:val="000436A6"/>
    <w:rsid w:val="000436BB"/>
    <w:rsid w:val="0004413B"/>
    <w:rsid w:val="0004590C"/>
    <w:rsid w:val="00052802"/>
    <w:rsid w:val="000540DC"/>
    <w:rsid w:val="00054707"/>
    <w:rsid w:val="000550C8"/>
    <w:rsid w:val="00055884"/>
    <w:rsid w:val="00055C70"/>
    <w:rsid w:val="0005651D"/>
    <w:rsid w:val="000573DF"/>
    <w:rsid w:val="00057B32"/>
    <w:rsid w:val="00066FAF"/>
    <w:rsid w:val="000709B6"/>
    <w:rsid w:val="00082940"/>
    <w:rsid w:val="000849CE"/>
    <w:rsid w:val="00084F6D"/>
    <w:rsid w:val="00086F8C"/>
    <w:rsid w:val="0009209D"/>
    <w:rsid w:val="00097220"/>
    <w:rsid w:val="0009728C"/>
    <w:rsid w:val="000974A6"/>
    <w:rsid w:val="000A22AC"/>
    <w:rsid w:val="000A4F90"/>
    <w:rsid w:val="000A55BD"/>
    <w:rsid w:val="000A5BFC"/>
    <w:rsid w:val="000C678A"/>
    <w:rsid w:val="000D5FE9"/>
    <w:rsid w:val="000D6C75"/>
    <w:rsid w:val="000D6D99"/>
    <w:rsid w:val="000D75A6"/>
    <w:rsid w:val="000D75CF"/>
    <w:rsid w:val="000E05B3"/>
    <w:rsid w:val="000E0D08"/>
    <w:rsid w:val="000E127F"/>
    <w:rsid w:val="000E7365"/>
    <w:rsid w:val="000F0462"/>
    <w:rsid w:val="000F39FA"/>
    <w:rsid w:val="000F75D4"/>
    <w:rsid w:val="001039D8"/>
    <w:rsid w:val="00104157"/>
    <w:rsid w:val="001055D4"/>
    <w:rsid w:val="001071BA"/>
    <w:rsid w:val="00111D90"/>
    <w:rsid w:val="0011689D"/>
    <w:rsid w:val="001262AA"/>
    <w:rsid w:val="00133038"/>
    <w:rsid w:val="00140BFC"/>
    <w:rsid w:val="00142605"/>
    <w:rsid w:val="00143916"/>
    <w:rsid w:val="00144218"/>
    <w:rsid w:val="00146308"/>
    <w:rsid w:val="00150853"/>
    <w:rsid w:val="00160E4C"/>
    <w:rsid w:val="0016194B"/>
    <w:rsid w:val="00162205"/>
    <w:rsid w:val="00170BB3"/>
    <w:rsid w:val="00170E98"/>
    <w:rsid w:val="00171D2B"/>
    <w:rsid w:val="00176B81"/>
    <w:rsid w:val="00182779"/>
    <w:rsid w:val="00185D0F"/>
    <w:rsid w:val="00196F1B"/>
    <w:rsid w:val="001A3C83"/>
    <w:rsid w:val="001A64DD"/>
    <w:rsid w:val="001B1BDF"/>
    <w:rsid w:val="001B4060"/>
    <w:rsid w:val="001B4DCC"/>
    <w:rsid w:val="001C0E83"/>
    <w:rsid w:val="001C2D08"/>
    <w:rsid w:val="001C7270"/>
    <w:rsid w:val="001E1049"/>
    <w:rsid w:val="001E1D74"/>
    <w:rsid w:val="001E2035"/>
    <w:rsid w:val="001E3076"/>
    <w:rsid w:val="001E5114"/>
    <w:rsid w:val="001E549E"/>
    <w:rsid w:val="001E796E"/>
    <w:rsid w:val="001F0126"/>
    <w:rsid w:val="001F504E"/>
    <w:rsid w:val="001F52EE"/>
    <w:rsid w:val="00205081"/>
    <w:rsid w:val="00206CDC"/>
    <w:rsid w:val="00207929"/>
    <w:rsid w:val="00210046"/>
    <w:rsid w:val="0021274E"/>
    <w:rsid w:val="0021429D"/>
    <w:rsid w:val="00215213"/>
    <w:rsid w:val="00215ED8"/>
    <w:rsid w:val="00224A2B"/>
    <w:rsid w:val="002253CB"/>
    <w:rsid w:val="00225743"/>
    <w:rsid w:val="00226FBF"/>
    <w:rsid w:val="002376A4"/>
    <w:rsid w:val="002405FF"/>
    <w:rsid w:val="00241A56"/>
    <w:rsid w:val="002422DC"/>
    <w:rsid w:val="00250FF1"/>
    <w:rsid w:val="00251BB4"/>
    <w:rsid w:val="00252A43"/>
    <w:rsid w:val="00253C96"/>
    <w:rsid w:val="00255A7B"/>
    <w:rsid w:val="002606B4"/>
    <w:rsid w:val="00260749"/>
    <w:rsid w:val="00261F1B"/>
    <w:rsid w:val="00267AEB"/>
    <w:rsid w:val="0028342D"/>
    <w:rsid w:val="00284C83"/>
    <w:rsid w:val="00286908"/>
    <w:rsid w:val="00293695"/>
    <w:rsid w:val="00295371"/>
    <w:rsid w:val="002A2C0B"/>
    <w:rsid w:val="002A3DAA"/>
    <w:rsid w:val="002A6358"/>
    <w:rsid w:val="002A6525"/>
    <w:rsid w:val="002B5804"/>
    <w:rsid w:val="002B5E41"/>
    <w:rsid w:val="002B7687"/>
    <w:rsid w:val="002C0807"/>
    <w:rsid w:val="002C1DBA"/>
    <w:rsid w:val="002C3A5C"/>
    <w:rsid w:val="002D16F0"/>
    <w:rsid w:val="002D2C7D"/>
    <w:rsid w:val="002D64F0"/>
    <w:rsid w:val="002E07DE"/>
    <w:rsid w:val="002E2559"/>
    <w:rsid w:val="002E3CEB"/>
    <w:rsid w:val="002F0F91"/>
    <w:rsid w:val="002F1098"/>
    <w:rsid w:val="002F28D6"/>
    <w:rsid w:val="002F3637"/>
    <w:rsid w:val="00301468"/>
    <w:rsid w:val="0030218A"/>
    <w:rsid w:val="0030429D"/>
    <w:rsid w:val="00314591"/>
    <w:rsid w:val="003161CF"/>
    <w:rsid w:val="00316B80"/>
    <w:rsid w:val="00320433"/>
    <w:rsid w:val="003251AD"/>
    <w:rsid w:val="00331FF9"/>
    <w:rsid w:val="00333070"/>
    <w:rsid w:val="003348AD"/>
    <w:rsid w:val="00340DB8"/>
    <w:rsid w:val="003411A5"/>
    <w:rsid w:val="003441F3"/>
    <w:rsid w:val="003457A1"/>
    <w:rsid w:val="00345A1F"/>
    <w:rsid w:val="0034640A"/>
    <w:rsid w:val="00350F93"/>
    <w:rsid w:val="003540D5"/>
    <w:rsid w:val="0035476C"/>
    <w:rsid w:val="00355D78"/>
    <w:rsid w:val="00356970"/>
    <w:rsid w:val="0036162D"/>
    <w:rsid w:val="00364340"/>
    <w:rsid w:val="003643A1"/>
    <w:rsid w:val="003648A8"/>
    <w:rsid w:val="003648E4"/>
    <w:rsid w:val="00370CE9"/>
    <w:rsid w:val="00371A43"/>
    <w:rsid w:val="00373E7C"/>
    <w:rsid w:val="00374EA6"/>
    <w:rsid w:val="00375065"/>
    <w:rsid w:val="0038169C"/>
    <w:rsid w:val="003824A5"/>
    <w:rsid w:val="00386DD2"/>
    <w:rsid w:val="00392282"/>
    <w:rsid w:val="00395A00"/>
    <w:rsid w:val="003A2A8E"/>
    <w:rsid w:val="003A301F"/>
    <w:rsid w:val="003B08DC"/>
    <w:rsid w:val="003B0BAA"/>
    <w:rsid w:val="003B0C5D"/>
    <w:rsid w:val="003B1EE0"/>
    <w:rsid w:val="003B785B"/>
    <w:rsid w:val="003C215D"/>
    <w:rsid w:val="003C2172"/>
    <w:rsid w:val="003C22D5"/>
    <w:rsid w:val="003C24AD"/>
    <w:rsid w:val="003C5357"/>
    <w:rsid w:val="003C5EF4"/>
    <w:rsid w:val="003C5F4C"/>
    <w:rsid w:val="003D0ED9"/>
    <w:rsid w:val="003E0FFE"/>
    <w:rsid w:val="003E4B2C"/>
    <w:rsid w:val="003E4BA9"/>
    <w:rsid w:val="003E5010"/>
    <w:rsid w:val="003E726E"/>
    <w:rsid w:val="003F3FB0"/>
    <w:rsid w:val="003F54E8"/>
    <w:rsid w:val="00400652"/>
    <w:rsid w:val="0041508C"/>
    <w:rsid w:val="00415373"/>
    <w:rsid w:val="00416940"/>
    <w:rsid w:val="004221BE"/>
    <w:rsid w:val="00424B4C"/>
    <w:rsid w:val="00430817"/>
    <w:rsid w:val="00430CF5"/>
    <w:rsid w:val="0043347E"/>
    <w:rsid w:val="00433A6D"/>
    <w:rsid w:val="00441CB6"/>
    <w:rsid w:val="00442C9D"/>
    <w:rsid w:val="004431CF"/>
    <w:rsid w:val="00443967"/>
    <w:rsid w:val="00443A31"/>
    <w:rsid w:val="00443B3B"/>
    <w:rsid w:val="00444CAD"/>
    <w:rsid w:val="00444F55"/>
    <w:rsid w:val="0045556D"/>
    <w:rsid w:val="004578C8"/>
    <w:rsid w:val="00460867"/>
    <w:rsid w:val="00462165"/>
    <w:rsid w:val="00462897"/>
    <w:rsid w:val="004633BD"/>
    <w:rsid w:val="00464372"/>
    <w:rsid w:val="00465865"/>
    <w:rsid w:val="004738D7"/>
    <w:rsid w:val="00475118"/>
    <w:rsid w:val="00476320"/>
    <w:rsid w:val="004772B5"/>
    <w:rsid w:val="00482938"/>
    <w:rsid w:val="004859E2"/>
    <w:rsid w:val="0048677E"/>
    <w:rsid w:val="0049318E"/>
    <w:rsid w:val="004947CC"/>
    <w:rsid w:val="00494C24"/>
    <w:rsid w:val="00497A46"/>
    <w:rsid w:val="004A1A9D"/>
    <w:rsid w:val="004A27E6"/>
    <w:rsid w:val="004A5A80"/>
    <w:rsid w:val="004B172B"/>
    <w:rsid w:val="004B28D1"/>
    <w:rsid w:val="004C1CFF"/>
    <w:rsid w:val="004C5AA3"/>
    <w:rsid w:val="004D18BE"/>
    <w:rsid w:val="004D1B07"/>
    <w:rsid w:val="004D3A80"/>
    <w:rsid w:val="004D60FA"/>
    <w:rsid w:val="004D791B"/>
    <w:rsid w:val="004D7FE3"/>
    <w:rsid w:val="004E072A"/>
    <w:rsid w:val="004E1B79"/>
    <w:rsid w:val="004E34AD"/>
    <w:rsid w:val="004E53AB"/>
    <w:rsid w:val="004F028C"/>
    <w:rsid w:val="004F450E"/>
    <w:rsid w:val="004F4F74"/>
    <w:rsid w:val="004F78CE"/>
    <w:rsid w:val="00501733"/>
    <w:rsid w:val="00506F12"/>
    <w:rsid w:val="00512A4A"/>
    <w:rsid w:val="00520E5F"/>
    <w:rsid w:val="00521F0C"/>
    <w:rsid w:val="005243DD"/>
    <w:rsid w:val="0052679F"/>
    <w:rsid w:val="005268E6"/>
    <w:rsid w:val="00532AD2"/>
    <w:rsid w:val="00533FE4"/>
    <w:rsid w:val="00535436"/>
    <w:rsid w:val="00540676"/>
    <w:rsid w:val="00542F28"/>
    <w:rsid w:val="00546A49"/>
    <w:rsid w:val="0054799B"/>
    <w:rsid w:val="005548BD"/>
    <w:rsid w:val="005554D0"/>
    <w:rsid w:val="0055739B"/>
    <w:rsid w:val="00563BBE"/>
    <w:rsid w:val="00570128"/>
    <w:rsid w:val="00570966"/>
    <w:rsid w:val="00570C1B"/>
    <w:rsid w:val="00571A39"/>
    <w:rsid w:val="0057539A"/>
    <w:rsid w:val="00581C43"/>
    <w:rsid w:val="005836C2"/>
    <w:rsid w:val="00591467"/>
    <w:rsid w:val="00595641"/>
    <w:rsid w:val="005978C6"/>
    <w:rsid w:val="00597BE9"/>
    <w:rsid w:val="005A1109"/>
    <w:rsid w:val="005A2543"/>
    <w:rsid w:val="005A5342"/>
    <w:rsid w:val="005A6ED4"/>
    <w:rsid w:val="005A7447"/>
    <w:rsid w:val="005B1BE1"/>
    <w:rsid w:val="005B255A"/>
    <w:rsid w:val="005B307F"/>
    <w:rsid w:val="005C72FD"/>
    <w:rsid w:val="005C7510"/>
    <w:rsid w:val="005D2ABC"/>
    <w:rsid w:val="005D548F"/>
    <w:rsid w:val="005E1844"/>
    <w:rsid w:val="005E2502"/>
    <w:rsid w:val="005E3B45"/>
    <w:rsid w:val="005E3CF6"/>
    <w:rsid w:val="005E7A7A"/>
    <w:rsid w:val="005F0ABC"/>
    <w:rsid w:val="005F1A55"/>
    <w:rsid w:val="005F2056"/>
    <w:rsid w:val="005F2BB2"/>
    <w:rsid w:val="005F657F"/>
    <w:rsid w:val="00602232"/>
    <w:rsid w:val="00605E37"/>
    <w:rsid w:val="00612160"/>
    <w:rsid w:val="006158CF"/>
    <w:rsid w:val="006220D4"/>
    <w:rsid w:val="00622E13"/>
    <w:rsid w:val="00622EC1"/>
    <w:rsid w:val="00625F1B"/>
    <w:rsid w:val="00631BD2"/>
    <w:rsid w:val="00632393"/>
    <w:rsid w:val="006331F3"/>
    <w:rsid w:val="006356E3"/>
    <w:rsid w:val="006358CA"/>
    <w:rsid w:val="006360BC"/>
    <w:rsid w:val="00640EE9"/>
    <w:rsid w:val="006420ED"/>
    <w:rsid w:val="006442EF"/>
    <w:rsid w:val="00644BC1"/>
    <w:rsid w:val="00644D59"/>
    <w:rsid w:val="00645B8C"/>
    <w:rsid w:val="0065078E"/>
    <w:rsid w:val="00650D3A"/>
    <w:rsid w:val="006531EE"/>
    <w:rsid w:val="0065345A"/>
    <w:rsid w:val="00653B4A"/>
    <w:rsid w:val="00655CAD"/>
    <w:rsid w:val="0065727D"/>
    <w:rsid w:val="006575AC"/>
    <w:rsid w:val="00662426"/>
    <w:rsid w:val="00670D18"/>
    <w:rsid w:val="006724CC"/>
    <w:rsid w:val="0067331C"/>
    <w:rsid w:val="006762AF"/>
    <w:rsid w:val="00680402"/>
    <w:rsid w:val="00681A34"/>
    <w:rsid w:val="0069117A"/>
    <w:rsid w:val="00697560"/>
    <w:rsid w:val="006A0FC2"/>
    <w:rsid w:val="006A305D"/>
    <w:rsid w:val="006A481F"/>
    <w:rsid w:val="006A5AE4"/>
    <w:rsid w:val="006A7492"/>
    <w:rsid w:val="006A7C89"/>
    <w:rsid w:val="006A7E7C"/>
    <w:rsid w:val="006B2080"/>
    <w:rsid w:val="006B5425"/>
    <w:rsid w:val="006C2F1F"/>
    <w:rsid w:val="006C418C"/>
    <w:rsid w:val="006C4E80"/>
    <w:rsid w:val="006C53EA"/>
    <w:rsid w:val="006D1595"/>
    <w:rsid w:val="006D7BE4"/>
    <w:rsid w:val="006E319D"/>
    <w:rsid w:val="006E453E"/>
    <w:rsid w:val="006E4833"/>
    <w:rsid w:val="006E5D5B"/>
    <w:rsid w:val="006E61A0"/>
    <w:rsid w:val="006F0F5B"/>
    <w:rsid w:val="006F4B10"/>
    <w:rsid w:val="006F4DE9"/>
    <w:rsid w:val="00701381"/>
    <w:rsid w:val="00702575"/>
    <w:rsid w:val="00706BE6"/>
    <w:rsid w:val="00706FD0"/>
    <w:rsid w:val="0071088C"/>
    <w:rsid w:val="00712A96"/>
    <w:rsid w:val="00715DD8"/>
    <w:rsid w:val="00716525"/>
    <w:rsid w:val="00720D32"/>
    <w:rsid w:val="00720E63"/>
    <w:rsid w:val="007249BE"/>
    <w:rsid w:val="007249F1"/>
    <w:rsid w:val="00724DB5"/>
    <w:rsid w:val="00730310"/>
    <w:rsid w:val="00731436"/>
    <w:rsid w:val="00740A14"/>
    <w:rsid w:val="00742579"/>
    <w:rsid w:val="007443FA"/>
    <w:rsid w:val="007509C0"/>
    <w:rsid w:val="00750D3C"/>
    <w:rsid w:val="00752C0F"/>
    <w:rsid w:val="007536E1"/>
    <w:rsid w:val="00753796"/>
    <w:rsid w:val="00757D70"/>
    <w:rsid w:val="0076105F"/>
    <w:rsid w:val="00761337"/>
    <w:rsid w:val="007617B4"/>
    <w:rsid w:val="00762CE6"/>
    <w:rsid w:val="0076301E"/>
    <w:rsid w:val="00765DC9"/>
    <w:rsid w:val="007665F9"/>
    <w:rsid w:val="00770322"/>
    <w:rsid w:val="00771889"/>
    <w:rsid w:val="00775A4F"/>
    <w:rsid w:val="00783BFC"/>
    <w:rsid w:val="007862AE"/>
    <w:rsid w:val="00787B76"/>
    <w:rsid w:val="007915CC"/>
    <w:rsid w:val="00793533"/>
    <w:rsid w:val="00793C6C"/>
    <w:rsid w:val="007A4305"/>
    <w:rsid w:val="007A583C"/>
    <w:rsid w:val="007A67B5"/>
    <w:rsid w:val="007A7A58"/>
    <w:rsid w:val="007B3D2A"/>
    <w:rsid w:val="007B5DCB"/>
    <w:rsid w:val="007C6924"/>
    <w:rsid w:val="007D5E7C"/>
    <w:rsid w:val="007D7018"/>
    <w:rsid w:val="007E0333"/>
    <w:rsid w:val="007E1514"/>
    <w:rsid w:val="007E1E44"/>
    <w:rsid w:val="007E2283"/>
    <w:rsid w:val="007E62E6"/>
    <w:rsid w:val="007F2A58"/>
    <w:rsid w:val="007F377F"/>
    <w:rsid w:val="007F510A"/>
    <w:rsid w:val="007F5FFC"/>
    <w:rsid w:val="007F6C24"/>
    <w:rsid w:val="007F6EB1"/>
    <w:rsid w:val="00801C8D"/>
    <w:rsid w:val="00802ABF"/>
    <w:rsid w:val="0080512F"/>
    <w:rsid w:val="00805D79"/>
    <w:rsid w:val="00807556"/>
    <w:rsid w:val="00807AC1"/>
    <w:rsid w:val="00810290"/>
    <w:rsid w:val="0081090C"/>
    <w:rsid w:val="00815C89"/>
    <w:rsid w:val="008173EF"/>
    <w:rsid w:val="008216F6"/>
    <w:rsid w:val="00823ED0"/>
    <w:rsid w:val="0082559B"/>
    <w:rsid w:val="00827572"/>
    <w:rsid w:val="00827D84"/>
    <w:rsid w:val="0083027B"/>
    <w:rsid w:val="00831031"/>
    <w:rsid w:val="0083258D"/>
    <w:rsid w:val="008341C0"/>
    <w:rsid w:val="00835FFF"/>
    <w:rsid w:val="00836083"/>
    <w:rsid w:val="008364B5"/>
    <w:rsid w:val="0083657A"/>
    <w:rsid w:val="00836A73"/>
    <w:rsid w:val="008414D8"/>
    <w:rsid w:val="00843A55"/>
    <w:rsid w:val="00843BF1"/>
    <w:rsid w:val="00845ECC"/>
    <w:rsid w:val="008469F9"/>
    <w:rsid w:val="00856316"/>
    <w:rsid w:val="00861536"/>
    <w:rsid w:val="00864323"/>
    <w:rsid w:val="00864C18"/>
    <w:rsid w:val="00870118"/>
    <w:rsid w:val="0087098F"/>
    <w:rsid w:val="00872472"/>
    <w:rsid w:val="00881493"/>
    <w:rsid w:val="00881F61"/>
    <w:rsid w:val="00884855"/>
    <w:rsid w:val="00887954"/>
    <w:rsid w:val="00891C6A"/>
    <w:rsid w:val="008927AD"/>
    <w:rsid w:val="00894A64"/>
    <w:rsid w:val="00895A01"/>
    <w:rsid w:val="0089627F"/>
    <w:rsid w:val="0089764C"/>
    <w:rsid w:val="008A1DE9"/>
    <w:rsid w:val="008A2E85"/>
    <w:rsid w:val="008A2EC9"/>
    <w:rsid w:val="008A69E6"/>
    <w:rsid w:val="008B1730"/>
    <w:rsid w:val="008B27ED"/>
    <w:rsid w:val="008B363D"/>
    <w:rsid w:val="008B3C3B"/>
    <w:rsid w:val="008B60F2"/>
    <w:rsid w:val="008B6BA6"/>
    <w:rsid w:val="008B7A28"/>
    <w:rsid w:val="008B7D25"/>
    <w:rsid w:val="008C0567"/>
    <w:rsid w:val="008C0A0E"/>
    <w:rsid w:val="008C15E8"/>
    <w:rsid w:val="008C2B30"/>
    <w:rsid w:val="008C2D2F"/>
    <w:rsid w:val="008C348A"/>
    <w:rsid w:val="008C6E5B"/>
    <w:rsid w:val="008C7BA0"/>
    <w:rsid w:val="008C7CE6"/>
    <w:rsid w:val="008D0932"/>
    <w:rsid w:val="008D379D"/>
    <w:rsid w:val="008D3B3C"/>
    <w:rsid w:val="008E049E"/>
    <w:rsid w:val="008E21D6"/>
    <w:rsid w:val="008E4BAA"/>
    <w:rsid w:val="008F6E70"/>
    <w:rsid w:val="008F7AF9"/>
    <w:rsid w:val="0090369E"/>
    <w:rsid w:val="009046A8"/>
    <w:rsid w:val="009125E3"/>
    <w:rsid w:val="009140CF"/>
    <w:rsid w:val="00917C7E"/>
    <w:rsid w:val="009200F1"/>
    <w:rsid w:val="00925004"/>
    <w:rsid w:val="009263F8"/>
    <w:rsid w:val="0092691E"/>
    <w:rsid w:val="0093118B"/>
    <w:rsid w:val="00934450"/>
    <w:rsid w:val="00940698"/>
    <w:rsid w:val="00941740"/>
    <w:rsid w:val="009424D7"/>
    <w:rsid w:val="009427FA"/>
    <w:rsid w:val="00945819"/>
    <w:rsid w:val="00945BC3"/>
    <w:rsid w:val="00947037"/>
    <w:rsid w:val="00960263"/>
    <w:rsid w:val="009609BE"/>
    <w:rsid w:val="00961689"/>
    <w:rsid w:val="00974194"/>
    <w:rsid w:val="0097451B"/>
    <w:rsid w:val="009756E6"/>
    <w:rsid w:val="0097584F"/>
    <w:rsid w:val="00975A55"/>
    <w:rsid w:val="0098314B"/>
    <w:rsid w:val="00985CCA"/>
    <w:rsid w:val="00986F8E"/>
    <w:rsid w:val="0098765B"/>
    <w:rsid w:val="009A04E8"/>
    <w:rsid w:val="009A1277"/>
    <w:rsid w:val="009A43DD"/>
    <w:rsid w:val="009A47F8"/>
    <w:rsid w:val="009A5EAB"/>
    <w:rsid w:val="009A63D1"/>
    <w:rsid w:val="009A7A62"/>
    <w:rsid w:val="009B10CB"/>
    <w:rsid w:val="009B471B"/>
    <w:rsid w:val="009C14C3"/>
    <w:rsid w:val="009C32EB"/>
    <w:rsid w:val="009C441B"/>
    <w:rsid w:val="009C6DC3"/>
    <w:rsid w:val="009D1A5E"/>
    <w:rsid w:val="009D1C31"/>
    <w:rsid w:val="009D2EB2"/>
    <w:rsid w:val="009D41FD"/>
    <w:rsid w:val="009D5239"/>
    <w:rsid w:val="009D77F3"/>
    <w:rsid w:val="009E18E5"/>
    <w:rsid w:val="009E2061"/>
    <w:rsid w:val="009E2AE3"/>
    <w:rsid w:val="009F076A"/>
    <w:rsid w:val="009F0964"/>
    <w:rsid w:val="009F5205"/>
    <w:rsid w:val="00A00151"/>
    <w:rsid w:val="00A03C44"/>
    <w:rsid w:val="00A041FA"/>
    <w:rsid w:val="00A047CB"/>
    <w:rsid w:val="00A04F9E"/>
    <w:rsid w:val="00A05245"/>
    <w:rsid w:val="00A0579E"/>
    <w:rsid w:val="00A12E21"/>
    <w:rsid w:val="00A14716"/>
    <w:rsid w:val="00A1514E"/>
    <w:rsid w:val="00A157BB"/>
    <w:rsid w:val="00A17484"/>
    <w:rsid w:val="00A176B0"/>
    <w:rsid w:val="00A17B71"/>
    <w:rsid w:val="00A23857"/>
    <w:rsid w:val="00A31242"/>
    <w:rsid w:val="00A31D7C"/>
    <w:rsid w:val="00A33CCB"/>
    <w:rsid w:val="00A348FA"/>
    <w:rsid w:val="00A35EDC"/>
    <w:rsid w:val="00A37D25"/>
    <w:rsid w:val="00A41B07"/>
    <w:rsid w:val="00A43E71"/>
    <w:rsid w:val="00A45DC6"/>
    <w:rsid w:val="00A4706D"/>
    <w:rsid w:val="00A5116B"/>
    <w:rsid w:val="00A5243B"/>
    <w:rsid w:val="00A53991"/>
    <w:rsid w:val="00A53B72"/>
    <w:rsid w:val="00A60AB3"/>
    <w:rsid w:val="00A60AB6"/>
    <w:rsid w:val="00A64E2B"/>
    <w:rsid w:val="00A7021D"/>
    <w:rsid w:val="00A70663"/>
    <w:rsid w:val="00A77AA4"/>
    <w:rsid w:val="00A8162C"/>
    <w:rsid w:val="00A81D4A"/>
    <w:rsid w:val="00A87D86"/>
    <w:rsid w:val="00A91224"/>
    <w:rsid w:val="00A92DCC"/>
    <w:rsid w:val="00A94DBA"/>
    <w:rsid w:val="00A963EB"/>
    <w:rsid w:val="00A97EC8"/>
    <w:rsid w:val="00AB2208"/>
    <w:rsid w:val="00AB45A9"/>
    <w:rsid w:val="00AB6580"/>
    <w:rsid w:val="00AB7E32"/>
    <w:rsid w:val="00AC2FB6"/>
    <w:rsid w:val="00AC3BDD"/>
    <w:rsid w:val="00AC65A8"/>
    <w:rsid w:val="00AC7A74"/>
    <w:rsid w:val="00AD01AE"/>
    <w:rsid w:val="00AD0248"/>
    <w:rsid w:val="00AD2FA4"/>
    <w:rsid w:val="00AD7325"/>
    <w:rsid w:val="00AE060B"/>
    <w:rsid w:val="00AE0EA4"/>
    <w:rsid w:val="00AE2670"/>
    <w:rsid w:val="00AE3FDC"/>
    <w:rsid w:val="00AE7C9D"/>
    <w:rsid w:val="00AF2143"/>
    <w:rsid w:val="00AF3238"/>
    <w:rsid w:val="00B0587F"/>
    <w:rsid w:val="00B06A83"/>
    <w:rsid w:val="00B12910"/>
    <w:rsid w:val="00B13268"/>
    <w:rsid w:val="00B13753"/>
    <w:rsid w:val="00B171BA"/>
    <w:rsid w:val="00B17FAD"/>
    <w:rsid w:val="00B31ADA"/>
    <w:rsid w:val="00B33C43"/>
    <w:rsid w:val="00B35166"/>
    <w:rsid w:val="00B36B68"/>
    <w:rsid w:val="00B428AC"/>
    <w:rsid w:val="00B43BC5"/>
    <w:rsid w:val="00B44856"/>
    <w:rsid w:val="00B46C24"/>
    <w:rsid w:val="00B46CB6"/>
    <w:rsid w:val="00B506CB"/>
    <w:rsid w:val="00B536C4"/>
    <w:rsid w:val="00B547CE"/>
    <w:rsid w:val="00B607DE"/>
    <w:rsid w:val="00B60BCD"/>
    <w:rsid w:val="00B6298A"/>
    <w:rsid w:val="00B636D7"/>
    <w:rsid w:val="00B63BFB"/>
    <w:rsid w:val="00B65476"/>
    <w:rsid w:val="00B70A76"/>
    <w:rsid w:val="00B81366"/>
    <w:rsid w:val="00B85910"/>
    <w:rsid w:val="00B867ED"/>
    <w:rsid w:val="00B9533A"/>
    <w:rsid w:val="00B95455"/>
    <w:rsid w:val="00B95B64"/>
    <w:rsid w:val="00B96119"/>
    <w:rsid w:val="00B968B0"/>
    <w:rsid w:val="00B97B9A"/>
    <w:rsid w:val="00BA1813"/>
    <w:rsid w:val="00BA424C"/>
    <w:rsid w:val="00BA52CA"/>
    <w:rsid w:val="00BB1909"/>
    <w:rsid w:val="00BB4B8D"/>
    <w:rsid w:val="00BB4EB3"/>
    <w:rsid w:val="00BB6D4E"/>
    <w:rsid w:val="00BC2CB9"/>
    <w:rsid w:val="00BC581A"/>
    <w:rsid w:val="00BC582A"/>
    <w:rsid w:val="00BD1762"/>
    <w:rsid w:val="00BD24DE"/>
    <w:rsid w:val="00BD6531"/>
    <w:rsid w:val="00BD775F"/>
    <w:rsid w:val="00BE3D3D"/>
    <w:rsid w:val="00BE5156"/>
    <w:rsid w:val="00BE7C6B"/>
    <w:rsid w:val="00BF0446"/>
    <w:rsid w:val="00BF1D7C"/>
    <w:rsid w:val="00C10117"/>
    <w:rsid w:val="00C110C4"/>
    <w:rsid w:val="00C24DF3"/>
    <w:rsid w:val="00C251FB"/>
    <w:rsid w:val="00C25D7C"/>
    <w:rsid w:val="00C279D1"/>
    <w:rsid w:val="00C33905"/>
    <w:rsid w:val="00C4352B"/>
    <w:rsid w:val="00C50D64"/>
    <w:rsid w:val="00C528CF"/>
    <w:rsid w:val="00C55CA3"/>
    <w:rsid w:val="00C753C2"/>
    <w:rsid w:val="00C75B55"/>
    <w:rsid w:val="00C75F92"/>
    <w:rsid w:val="00C82DC5"/>
    <w:rsid w:val="00C83A81"/>
    <w:rsid w:val="00C85E9A"/>
    <w:rsid w:val="00C86173"/>
    <w:rsid w:val="00C86A25"/>
    <w:rsid w:val="00C87B5B"/>
    <w:rsid w:val="00C92581"/>
    <w:rsid w:val="00CA00F0"/>
    <w:rsid w:val="00CA6DA5"/>
    <w:rsid w:val="00CB790D"/>
    <w:rsid w:val="00CC0297"/>
    <w:rsid w:val="00CC21C3"/>
    <w:rsid w:val="00CC41BA"/>
    <w:rsid w:val="00CC6441"/>
    <w:rsid w:val="00CC6660"/>
    <w:rsid w:val="00CD3A98"/>
    <w:rsid w:val="00CD7FCF"/>
    <w:rsid w:val="00CE0D61"/>
    <w:rsid w:val="00CE59C1"/>
    <w:rsid w:val="00CF1B10"/>
    <w:rsid w:val="00CF2744"/>
    <w:rsid w:val="00CF6095"/>
    <w:rsid w:val="00D0064B"/>
    <w:rsid w:val="00D07CD1"/>
    <w:rsid w:val="00D133E1"/>
    <w:rsid w:val="00D139C1"/>
    <w:rsid w:val="00D13D84"/>
    <w:rsid w:val="00D16049"/>
    <w:rsid w:val="00D2071A"/>
    <w:rsid w:val="00D24ECC"/>
    <w:rsid w:val="00D2558C"/>
    <w:rsid w:val="00D30461"/>
    <w:rsid w:val="00D31610"/>
    <w:rsid w:val="00D32EDA"/>
    <w:rsid w:val="00D34E73"/>
    <w:rsid w:val="00D41164"/>
    <w:rsid w:val="00D419E3"/>
    <w:rsid w:val="00D42888"/>
    <w:rsid w:val="00D435CE"/>
    <w:rsid w:val="00D43C03"/>
    <w:rsid w:val="00D4438C"/>
    <w:rsid w:val="00D44723"/>
    <w:rsid w:val="00D466FC"/>
    <w:rsid w:val="00D46FF3"/>
    <w:rsid w:val="00D502BF"/>
    <w:rsid w:val="00D51A18"/>
    <w:rsid w:val="00D57043"/>
    <w:rsid w:val="00D67411"/>
    <w:rsid w:val="00D67A7F"/>
    <w:rsid w:val="00D77110"/>
    <w:rsid w:val="00D775E4"/>
    <w:rsid w:val="00D827A8"/>
    <w:rsid w:val="00D83C61"/>
    <w:rsid w:val="00D87BDC"/>
    <w:rsid w:val="00DA0A70"/>
    <w:rsid w:val="00DA16D6"/>
    <w:rsid w:val="00DA46BE"/>
    <w:rsid w:val="00DB1270"/>
    <w:rsid w:val="00DB40B9"/>
    <w:rsid w:val="00DB551A"/>
    <w:rsid w:val="00DB5BC8"/>
    <w:rsid w:val="00DC1300"/>
    <w:rsid w:val="00DC1CE7"/>
    <w:rsid w:val="00DC2D6F"/>
    <w:rsid w:val="00DC3861"/>
    <w:rsid w:val="00DC6DA4"/>
    <w:rsid w:val="00DC7AB5"/>
    <w:rsid w:val="00DD5E6B"/>
    <w:rsid w:val="00DD6432"/>
    <w:rsid w:val="00DE05B0"/>
    <w:rsid w:val="00DE69F9"/>
    <w:rsid w:val="00DF53E6"/>
    <w:rsid w:val="00E00C93"/>
    <w:rsid w:val="00E10115"/>
    <w:rsid w:val="00E12AD5"/>
    <w:rsid w:val="00E20C12"/>
    <w:rsid w:val="00E22C5D"/>
    <w:rsid w:val="00E23C7C"/>
    <w:rsid w:val="00E243D6"/>
    <w:rsid w:val="00E24623"/>
    <w:rsid w:val="00E32751"/>
    <w:rsid w:val="00E328AD"/>
    <w:rsid w:val="00E406DC"/>
    <w:rsid w:val="00E414CE"/>
    <w:rsid w:val="00E51D63"/>
    <w:rsid w:val="00E5385F"/>
    <w:rsid w:val="00E71136"/>
    <w:rsid w:val="00E71DED"/>
    <w:rsid w:val="00E75E8E"/>
    <w:rsid w:val="00E7751D"/>
    <w:rsid w:val="00E82294"/>
    <w:rsid w:val="00E93363"/>
    <w:rsid w:val="00E93C56"/>
    <w:rsid w:val="00EA19E1"/>
    <w:rsid w:val="00EA3540"/>
    <w:rsid w:val="00EB48B5"/>
    <w:rsid w:val="00EB4E71"/>
    <w:rsid w:val="00EB6C7B"/>
    <w:rsid w:val="00EC415B"/>
    <w:rsid w:val="00EC5B8C"/>
    <w:rsid w:val="00EC7846"/>
    <w:rsid w:val="00ED0F3E"/>
    <w:rsid w:val="00ED3EF6"/>
    <w:rsid w:val="00ED4AAF"/>
    <w:rsid w:val="00ED6380"/>
    <w:rsid w:val="00ED7464"/>
    <w:rsid w:val="00ED7C70"/>
    <w:rsid w:val="00EE5257"/>
    <w:rsid w:val="00EE6172"/>
    <w:rsid w:val="00EE6E12"/>
    <w:rsid w:val="00EE70AD"/>
    <w:rsid w:val="00F02EEA"/>
    <w:rsid w:val="00F03377"/>
    <w:rsid w:val="00F15B82"/>
    <w:rsid w:val="00F21015"/>
    <w:rsid w:val="00F22086"/>
    <w:rsid w:val="00F2250F"/>
    <w:rsid w:val="00F2574A"/>
    <w:rsid w:val="00F277DB"/>
    <w:rsid w:val="00F279FA"/>
    <w:rsid w:val="00F33EF0"/>
    <w:rsid w:val="00F36049"/>
    <w:rsid w:val="00F40335"/>
    <w:rsid w:val="00F42225"/>
    <w:rsid w:val="00F426DA"/>
    <w:rsid w:val="00F46030"/>
    <w:rsid w:val="00F51D48"/>
    <w:rsid w:val="00F53E17"/>
    <w:rsid w:val="00F579DF"/>
    <w:rsid w:val="00F57F07"/>
    <w:rsid w:val="00F6010D"/>
    <w:rsid w:val="00F6135E"/>
    <w:rsid w:val="00F65DAE"/>
    <w:rsid w:val="00F708A9"/>
    <w:rsid w:val="00F71151"/>
    <w:rsid w:val="00F73B82"/>
    <w:rsid w:val="00F746F8"/>
    <w:rsid w:val="00F75064"/>
    <w:rsid w:val="00F8050A"/>
    <w:rsid w:val="00F8195C"/>
    <w:rsid w:val="00F8315B"/>
    <w:rsid w:val="00F8663A"/>
    <w:rsid w:val="00F92B91"/>
    <w:rsid w:val="00F97F8D"/>
    <w:rsid w:val="00FB60D2"/>
    <w:rsid w:val="00FB6795"/>
    <w:rsid w:val="00FB6F67"/>
    <w:rsid w:val="00FC2089"/>
    <w:rsid w:val="00FC3712"/>
    <w:rsid w:val="00FC77C2"/>
    <w:rsid w:val="00FD129B"/>
    <w:rsid w:val="00FD2553"/>
    <w:rsid w:val="00FD37B5"/>
    <w:rsid w:val="00FD5162"/>
    <w:rsid w:val="00FD5A88"/>
    <w:rsid w:val="00FE0089"/>
    <w:rsid w:val="00FE0C30"/>
    <w:rsid w:val="00FE1487"/>
    <w:rsid w:val="00FE506E"/>
    <w:rsid w:val="00FE7BA5"/>
    <w:rsid w:val="00FF2995"/>
    <w:rsid w:val="00FF2F32"/>
    <w:rsid w:val="00FF4754"/>
    <w:rsid w:val="00FF6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E299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Definition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663"/>
    <w:rPr>
      <w:sz w:val="24"/>
      <w:szCs w:val="22"/>
    </w:rPr>
  </w:style>
  <w:style w:type="paragraph" w:styleId="Titre1">
    <w:name w:val="heading 1"/>
    <w:basedOn w:val="Normal"/>
    <w:next w:val="Normal"/>
    <w:link w:val="Titre1Car"/>
    <w:qFormat/>
    <w:rsid w:val="00A70663"/>
    <w:pPr>
      <w:keepNext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next w:val="Normal"/>
    <w:qFormat/>
    <w:rsid w:val="00A70663"/>
    <w:pPr>
      <w:keepNext/>
      <w:jc w:val="right"/>
      <w:outlineLvl w:val="1"/>
    </w:pPr>
    <w:rPr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70663"/>
    <w:pPr>
      <w:keepNext/>
      <w:spacing w:line="259" w:lineRule="auto"/>
      <w:jc w:val="center"/>
      <w:outlineLvl w:val="2"/>
    </w:pPr>
    <w:rPr>
      <w:b/>
      <w:sz w:val="32"/>
      <w:szCs w:val="32"/>
    </w:rPr>
  </w:style>
  <w:style w:type="paragraph" w:styleId="Titre4">
    <w:name w:val="heading 4"/>
    <w:basedOn w:val="Normal"/>
    <w:next w:val="Normal"/>
    <w:qFormat/>
    <w:rsid w:val="00A7066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auto" w:fill="FFFFFF"/>
      <w:jc w:val="center"/>
      <w:outlineLvl w:val="3"/>
    </w:pPr>
    <w:rPr>
      <w:sz w:val="22"/>
      <w:u w:val="single"/>
    </w:rPr>
  </w:style>
  <w:style w:type="paragraph" w:styleId="Titre5">
    <w:name w:val="heading 5"/>
    <w:basedOn w:val="Normal"/>
    <w:next w:val="Normal"/>
    <w:qFormat/>
    <w:rsid w:val="00A70663"/>
    <w:pPr>
      <w:keepNext/>
      <w:tabs>
        <w:tab w:val="left" w:pos="851"/>
        <w:tab w:val="left" w:pos="1985"/>
        <w:tab w:val="left" w:pos="2127"/>
        <w:tab w:val="left" w:leader="dot" w:pos="6804"/>
        <w:tab w:val="left" w:leader="dot" w:pos="8789"/>
      </w:tabs>
      <w:jc w:val="center"/>
      <w:outlineLvl w:val="4"/>
    </w:pPr>
    <w:rPr>
      <w:b/>
      <w:sz w:val="22"/>
    </w:rPr>
  </w:style>
  <w:style w:type="paragraph" w:styleId="Titre6">
    <w:name w:val="heading 6"/>
    <w:basedOn w:val="Normal"/>
    <w:next w:val="Normal"/>
    <w:qFormat/>
    <w:rsid w:val="00A70663"/>
    <w:pPr>
      <w:keepNext/>
      <w:shd w:val="clear" w:color="auto" w:fill="FFFFFF"/>
      <w:tabs>
        <w:tab w:val="left" w:pos="284"/>
        <w:tab w:val="left" w:pos="9356"/>
      </w:tabs>
      <w:outlineLvl w:val="5"/>
    </w:pPr>
    <w:rPr>
      <w:b/>
      <w:bCs/>
      <w:color w:val="000000"/>
      <w:spacing w:val="-14"/>
      <w:sz w:val="22"/>
    </w:rPr>
  </w:style>
  <w:style w:type="paragraph" w:styleId="Titre7">
    <w:name w:val="heading 7"/>
    <w:basedOn w:val="Normal"/>
    <w:next w:val="Normal"/>
    <w:qFormat/>
    <w:rsid w:val="00A70663"/>
    <w:pPr>
      <w:keepNext/>
      <w:tabs>
        <w:tab w:val="left" w:pos="284"/>
        <w:tab w:val="left" w:pos="9356"/>
      </w:tabs>
      <w:outlineLvl w:val="6"/>
    </w:pPr>
    <w:rPr>
      <w:b/>
      <w:bCs/>
      <w:spacing w:val="-14"/>
      <w:sz w:val="22"/>
    </w:rPr>
  </w:style>
  <w:style w:type="paragraph" w:styleId="Titre8">
    <w:name w:val="heading 8"/>
    <w:basedOn w:val="Normal"/>
    <w:next w:val="Normal"/>
    <w:qFormat/>
    <w:rsid w:val="00A70663"/>
    <w:pPr>
      <w:keepNext/>
      <w:tabs>
        <w:tab w:val="left" w:pos="284"/>
        <w:tab w:val="left" w:pos="9356"/>
      </w:tabs>
      <w:ind w:right="-427"/>
      <w:outlineLvl w:val="7"/>
    </w:pPr>
    <w:rPr>
      <w:b/>
      <w:bCs/>
      <w:spacing w:val="-15"/>
      <w:sz w:val="22"/>
    </w:rPr>
  </w:style>
  <w:style w:type="paragraph" w:styleId="Titre9">
    <w:name w:val="heading 9"/>
    <w:basedOn w:val="Normal"/>
    <w:next w:val="Normal"/>
    <w:qFormat/>
    <w:rsid w:val="00A70663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706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noProof/>
      <w:sz w:val="28"/>
      <w:szCs w:val="28"/>
    </w:rPr>
  </w:style>
  <w:style w:type="paragraph" w:styleId="Commentaire">
    <w:name w:val="annotation text"/>
    <w:basedOn w:val="Normal"/>
    <w:link w:val="CommentaireCar"/>
    <w:semiHidden/>
    <w:rsid w:val="00A706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Sous-titre">
    <w:name w:val="Subtitle"/>
    <w:basedOn w:val="Normal"/>
    <w:qFormat/>
    <w:rsid w:val="00A70663"/>
    <w:pPr>
      <w:widowControl w:val="0"/>
      <w:shd w:val="clear" w:color="auto" w:fill="FFFFFF"/>
      <w:autoSpaceDE w:val="0"/>
      <w:autoSpaceDN w:val="0"/>
      <w:adjustRightInd w:val="0"/>
      <w:spacing w:before="230"/>
      <w:ind w:right="98"/>
      <w:jc w:val="center"/>
    </w:pPr>
    <w:rPr>
      <w:rFonts w:ascii="Arial" w:hAnsi="Arial" w:cs="Arial"/>
      <w:b/>
      <w:bCs/>
      <w:color w:val="000000"/>
      <w:spacing w:val="-5"/>
      <w:sz w:val="22"/>
    </w:rPr>
  </w:style>
  <w:style w:type="paragraph" w:styleId="Retraitcorpsdetexte">
    <w:name w:val="Body Text Indent"/>
    <w:basedOn w:val="Normal"/>
    <w:rsid w:val="00A70663"/>
    <w:pPr>
      <w:widowControl w:val="0"/>
      <w:autoSpaceDE w:val="0"/>
      <w:autoSpaceDN w:val="0"/>
      <w:adjustRightInd w:val="0"/>
    </w:pPr>
    <w:rPr>
      <w:rFonts w:ascii="Arial" w:hAnsi="Arial" w:cs="Arial"/>
      <w:sz w:val="22"/>
    </w:rPr>
  </w:style>
  <w:style w:type="paragraph" w:styleId="Pieddepage">
    <w:name w:val="footer"/>
    <w:basedOn w:val="Normal"/>
    <w:link w:val="PieddepageCar"/>
    <w:uiPriority w:val="99"/>
    <w:rsid w:val="00A7066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70663"/>
  </w:style>
  <w:style w:type="paragraph" w:styleId="En-tte">
    <w:name w:val="header"/>
    <w:basedOn w:val="Normal"/>
    <w:rsid w:val="00A7066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945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21">
    <w:name w:val="Corps de texte 21"/>
    <w:basedOn w:val="Normal"/>
    <w:rsid w:val="005D2ABC"/>
    <w:pPr>
      <w:overflowPunct w:val="0"/>
      <w:autoSpaceDE w:val="0"/>
      <w:autoSpaceDN w:val="0"/>
      <w:adjustRightInd w:val="0"/>
    </w:pPr>
    <w:rPr>
      <w:b/>
      <w:szCs w:val="20"/>
    </w:rPr>
  </w:style>
  <w:style w:type="paragraph" w:styleId="Corpsdetexte2">
    <w:name w:val="Body Text 2"/>
    <w:basedOn w:val="Normal"/>
    <w:link w:val="Corpsdetexte2Car"/>
    <w:rsid w:val="005D2ABC"/>
    <w:rPr>
      <w:b/>
      <w:bCs/>
      <w:szCs w:val="24"/>
    </w:rPr>
  </w:style>
  <w:style w:type="character" w:customStyle="1" w:styleId="Corpsdetexte2Car">
    <w:name w:val="Corps de texte 2 Car"/>
    <w:link w:val="Corpsdetexte2"/>
    <w:rsid w:val="005D2ABC"/>
    <w:rPr>
      <w:b/>
      <w:bCs/>
      <w:sz w:val="24"/>
      <w:szCs w:val="24"/>
    </w:rPr>
  </w:style>
  <w:style w:type="character" w:styleId="Marquedecommentaire">
    <w:name w:val="annotation reference"/>
    <w:rsid w:val="00F92B9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F92B91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CommentaireCar">
    <w:name w:val="Commentaire Car"/>
    <w:link w:val="Commentaire"/>
    <w:semiHidden/>
    <w:rsid w:val="00F92B91"/>
    <w:rPr>
      <w:rFonts w:ascii="Arial" w:hAnsi="Arial" w:cs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92B91"/>
    <w:rPr>
      <w:rFonts w:ascii="Arial" w:hAnsi="Arial" w:cs="Arial"/>
      <w:b/>
      <w:bCs/>
    </w:rPr>
  </w:style>
  <w:style w:type="paragraph" w:styleId="Textedebulles">
    <w:name w:val="Balloon Text"/>
    <w:basedOn w:val="Normal"/>
    <w:link w:val="TextedebullesCar"/>
    <w:rsid w:val="00F92B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92B91"/>
    <w:rPr>
      <w:rFonts w:ascii="Tahoma" w:hAnsi="Tahoma" w:cs="Tahoma"/>
      <w:sz w:val="16"/>
      <w:szCs w:val="16"/>
    </w:rPr>
  </w:style>
  <w:style w:type="character" w:customStyle="1" w:styleId="ctparagraphe">
    <w:name w:val="ct_paragraphe"/>
    <w:rsid w:val="002D64F0"/>
  </w:style>
  <w:style w:type="paragraph" w:styleId="NormalWeb">
    <w:name w:val="Normal (Web)"/>
    <w:basedOn w:val="Normal"/>
    <w:uiPriority w:val="99"/>
    <w:unhideWhenUsed/>
    <w:rsid w:val="002D64F0"/>
    <w:pPr>
      <w:spacing w:before="100" w:beforeAutospacing="1" w:after="100" w:afterAutospacing="1"/>
    </w:pPr>
    <w:rPr>
      <w:szCs w:val="24"/>
    </w:rPr>
  </w:style>
  <w:style w:type="character" w:styleId="Lienhypertexte">
    <w:name w:val="Hyperlink"/>
    <w:uiPriority w:val="99"/>
    <w:unhideWhenUsed/>
    <w:rsid w:val="002D64F0"/>
    <w:rPr>
      <w:color w:val="0000FF"/>
      <w:u w:val="single"/>
    </w:rPr>
  </w:style>
  <w:style w:type="character" w:styleId="lev">
    <w:name w:val="Strong"/>
    <w:uiPriority w:val="22"/>
    <w:qFormat/>
    <w:rsid w:val="00A176B0"/>
    <w:rPr>
      <w:b/>
      <w:bCs/>
    </w:rPr>
  </w:style>
  <w:style w:type="character" w:customStyle="1" w:styleId="apple-converted-space">
    <w:name w:val="apple-converted-space"/>
    <w:rsid w:val="00A176B0"/>
  </w:style>
  <w:style w:type="paragraph" w:styleId="Paragraphedeliste">
    <w:name w:val="List Paragraph"/>
    <w:basedOn w:val="Normal"/>
    <w:link w:val="ParagraphedelisteCar"/>
    <w:uiPriority w:val="34"/>
    <w:qFormat/>
    <w:rsid w:val="00AB7E32"/>
    <w:pPr>
      <w:spacing w:before="48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character" w:customStyle="1" w:styleId="prix">
    <w:name w:val="prix"/>
    <w:rsid w:val="0030429D"/>
  </w:style>
  <w:style w:type="character" w:styleId="DfinitionHTML">
    <w:name w:val="HTML Definition"/>
    <w:uiPriority w:val="99"/>
    <w:unhideWhenUsed/>
    <w:rsid w:val="0030429D"/>
    <w:rPr>
      <w:i/>
      <w:iCs/>
    </w:rPr>
  </w:style>
  <w:style w:type="character" w:customStyle="1" w:styleId="PieddepageCar">
    <w:name w:val="Pied de page Car"/>
    <w:link w:val="Pieddepage"/>
    <w:uiPriority w:val="99"/>
    <w:rsid w:val="00ED4AAF"/>
    <w:rPr>
      <w:sz w:val="24"/>
      <w:szCs w:val="22"/>
    </w:rPr>
  </w:style>
  <w:style w:type="character" w:customStyle="1" w:styleId="Titre1Car">
    <w:name w:val="Titre 1 Car"/>
    <w:basedOn w:val="Policepardfaut"/>
    <w:link w:val="Titre1"/>
    <w:rsid w:val="00FB6F67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rsid w:val="00FB6F67"/>
    <w:rPr>
      <w:b/>
      <w:sz w:val="32"/>
      <w:szCs w:val="32"/>
    </w:rPr>
  </w:style>
  <w:style w:type="character" w:customStyle="1" w:styleId="TitreCar">
    <w:name w:val="Titre Car"/>
    <w:basedOn w:val="Policepardfaut"/>
    <w:link w:val="Titre"/>
    <w:rsid w:val="00FB6F67"/>
    <w:rPr>
      <w:noProof/>
      <w:sz w:val="28"/>
      <w:szCs w:val="2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648E4"/>
    <w:rPr>
      <w:rFonts w:ascii="Calibri" w:eastAsia="Calibri" w:hAnsi="Calibri"/>
      <w:sz w:val="22"/>
      <w:szCs w:val="22"/>
      <w:lang w:eastAsia="en-US"/>
    </w:rPr>
  </w:style>
  <w:style w:type="paragraph" w:styleId="Corpsdetexte3">
    <w:name w:val="Body Text 3"/>
    <w:basedOn w:val="Normal"/>
    <w:link w:val="Corpsdetexte3Car"/>
    <w:semiHidden/>
    <w:unhideWhenUsed/>
    <w:rsid w:val="003648E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3648E4"/>
    <w:rPr>
      <w:sz w:val="16"/>
      <w:szCs w:val="16"/>
    </w:rPr>
  </w:style>
  <w:style w:type="paragraph" w:styleId="Sansinterligne">
    <w:name w:val="No Spacing"/>
    <w:link w:val="SansinterligneCar"/>
    <w:uiPriority w:val="1"/>
    <w:qFormat/>
    <w:rsid w:val="003648E4"/>
    <w:rPr>
      <w:rFonts w:cstheme="minorBidi"/>
      <w:bCs/>
      <w:sz w:val="22"/>
      <w:szCs w:val="24"/>
    </w:rPr>
  </w:style>
  <w:style w:type="character" w:customStyle="1" w:styleId="SansinterligneCar">
    <w:name w:val="Sans interligne Car"/>
    <w:link w:val="Sansinterligne"/>
    <w:uiPriority w:val="1"/>
    <w:rsid w:val="003648E4"/>
    <w:rPr>
      <w:rFonts w:cstheme="minorBidi"/>
      <w:bCs/>
      <w:sz w:val="22"/>
      <w:szCs w:val="24"/>
    </w:rPr>
  </w:style>
  <w:style w:type="paragraph" w:customStyle="1" w:styleId="Standard">
    <w:name w:val="Standard"/>
    <w:rsid w:val="003648E4"/>
    <w:pPr>
      <w:suppressAutoHyphens/>
      <w:autoSpaceDN w:val="0"/>
      <w:textAlignment w:val="baseline"/>
    </w:pPr>
    <w:rPr>
      <w:rFonts w:eastAsia="Symbol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648E4"/>
    <w:pPr>
      <w:spacing w:line="288" w:lineRule="auto"/>
      <w:jc w:val="both"/>
    </w:pPr>
    <w:rPr>
      <w:sz w:val="20"/>
    </w:rPr>
  </w:style>
  <w:style w:type="paragraph" w:customStyle="1" w:styleId="Titre1ChapitreTITRE">
    <w:name w:val="Titre 1.Chapitre.TITRE"/>
    <w:basedOn w:val="Standard"/>
    <w:rsid w:val="003648E4"/>
    <w:pPr>
      <w:keepNext/>
      <w:keepLines/>
      <w:jc w:val="both"/>
    </w:pPr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Definition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663"/>
    <w:rPr>
      <w:sz w:val="24"/>
      <w:szCs w:val="22"/>
    </w:rPr>
  </w:style>
  <w:style w:type="paragraph" w:styleId="Titre1">
    <w:name w:val="heading 1"/>
    <w:basedOn w:val="Normal"/>
    <w:next w:val="Normal"/>
    <w:link w:val="Titre1Car"/>
    <w:qFormat/>
    <w:rsid w:val="00A70663"/>
    <w:pPr>
      <w:keepNext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next w:val="Normal"/>
    <w:qFormat/>
    <w:rsid w:val="00A70663"/>
    <w:pPr>
      <w:keepNext/>
      <w:jc w:val="right"/>
      <w:outlineLvl w:val="1"/>
    </w:pPr>
    <w:rPr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70663"/>
    <w:pPr>
      <w:keepNext/>
      <w:spacing w:line="259" w:lineRule="auto"/>
      <w:jc w:val="center"/>
      <w:outlineLvl w:val="2"/>
    </w:pPr>
    <w:rPr>
      <w:b/>
      <w:sz w:val="32"/>
      <w:szCs w:val="32"/>
    </w:rPr>
  </w:style>
  <w:style w:type="paragraph" w:styleId="Titre4">
    <w:name w:val="heading 4"/>
    <w:basedOn w:val="Normal"/>
    <w:next w:val="Normal"/>
    <w:qFormat/>
    <w:rsid w:val="00A7066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5" w:color="auto" w:fill="FFFFFF"/>
      <w:jc w:val="center"/>
      <w:outlineLvl w:val="3"/>
    </w:pPr>
    <w:rPr>
      <w:sz w:val="22"/>
      <w:u w:val="single"/>
    </w:rPr>
  </w:style>
  <w:style w:type="paragraph" w:styleId="Titre5">
    <w:name w:val="heading 5"/>
    <w:basedOn w:val="Normal"/>
    <w:next w:val="Normal"/>
    <w:qFormat/>
    <w:rsid w:val="00A70663"/>
    <w:pPr>
      <w:keepNext/>
      <w:tabs>
        <w:tab w:val="left" w:pos="851"/>
        <w:tab w:val="left" w:pos="1985"/>
        <w:tab w:val="left" w:pos="2127"/>
        <w:tab w:val="left" w:leader="dot" w:pos="6804"/>
        <w:tab w:val="left" w:leader="dot" w:pos="8789"/>
      </w:tabs>
      <w:jc w:val="center"/>
      <w:outlineLvl w:val="4"/>
    </w:pPr>
    <w:rPr>
      <w:b/>
      <w:sz w:val="22"/>
    </w:rPr>
  </w:style>
  <w:style w:type="paragraph" w:styleId="Titre6">
    <w:name w:val="heading 6"/>
    <w:basedOn w:val="Normal"/>
    <w:next w:val="Normal"/>
    <w:qFormat/>
    <w:rsid w:val="00A70663"/>
    <w:pPr>
      <w:keepNext/>
      <w:shd w:val="clear" w:color="auto" w:fill="FFFFFF"/>
      <w:tabs>
        <w:tab w:val="left" w:pos="284"/>
        <w:tab w:val="left" w:pos="9356"/>
      </w:tabs>
      <w:outlineLvl w:val="5"/>
    </w:pPr>
    <w:rPr>
      <w:b/>
      <w:bCs/>
      <w:color w:val="000000"/>
      <w:spacing w:val="-14"/>
      <w:sz w:val="22"/>
    </w:rPr>
  </w:style>
  <w:style w:type="paragraph" w:styleId="Titre7">
    <w:name w:val="heading 7"/>
    <w:basedOn w:val="Normal"/>
    <w:next w:val="Normal"/>
    <w:qFormat/>
    <w:rsid w:val="00A70663"/>
    <w:pPr>
      <w:keepNext/>
      <w:tabs>
        <w:tab w:val="left" w:pos="284"/>
        <w:tab w:val="left" w:pos="9356"/>
      </w:tabs>
      <w:outlineLvl w:val="6"/>
    </w:pPr>
    <w:rPr>
      <w:b/>
      <w:bCs/>
      <w:spacing w:val="-14"/>
      <w:sz w:val="22"/>
    </w:rPr>
  </w:style>
  <w:style w:type="paragraph" w:styleId="Titre8">
    <w:name w:val="heading 8"/>
    <w:basedOn w:val="Normal"/>
    <w:next w:val="Normal"/>
    <w:qFormat/>
    <w:rsid w:val="00A70663"/>
    <w:pPr>
      <w:keepNext/>
      <w:tabs>
        <w:tab w:val="left" w:pos="284"/>
        <w:tab w:val="left" w:pos="9356"/>
      </w:tabs>
      <w:ind w:right="-427"/>
      <w:outlineLvl w:val="7"/>
    </w:pPr>
    <w:rPr>
      <w:b/>
      <w:bCs/>
      <w:spacing w:val="-15"/>
      <w:sz w:val="22"/>
    </w:rPr>
  </w:style>
  <w:style w:type="paragraph" w:styleId="Titre9">
    <w:name w:val="heading 9"/>
    <w:basedOn w:val="Normal"/>
    <w:next w:val="Normal"/>
    <w:qFormat/>
    <w:rsid w:val="00A70663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706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noProof/>
      <w:sz w:val="28"/>
      <w:szCs w:val="28"/>
    </w:rPr>
  </w:style>
  <w:style w:type="paragraph" w:styleId="Commentaire">
    <w:name w:val="annotation text"/>
    <w:basedOn w:val="Normal"/>
    <w:link w:val="CommentaireCar"/>
    <w:semiHidden/>
    <w:rsid w:val="00A706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Sous-titre">
    <w:name w:val="Subtitle"/>
    <w:basedOn w:val="Normal"/>
    <w:qFormat/>
    <w:rsid w:val="00A70663"/>
    <w:pPr>
      <w:widowControl w:val="0"/>
      <w:shd w:val="clear" w:color="auto" w:fill="FFFFFF"/>
      <w:autoSpaceDE w:val="0"/>
      <w:autoSpaceDN w:val="0"/>
      <w:adjustRightInd w:val="0"/>
      <w:spacing w:before="230"/>
      <w:ind w:right="98"/>
      <w:jc w:val="center"/>
    </w:pPr>
    <w:rPr>
      <w:rFonts w:ascii="Arial" w:hAnsi="Arial" w:cs="Arial"/>
      <w:b/>
      <w:bCs/>
      <w:color w:val="000000"/>
      <w:spacing w:val="-5"/>
      <w:sz w:val="22"/>
    </w:rPr>
  </w:style>
  <w:style w:type="paragraph" w:styleId="Retraitcorpsdetexte">
    <w:name w:val="Body Text Indent"/>
    <w:basedOn w:val="Normal"/>
    <w:rsid w:val="00A70663"/>
    <w:pPr>
      <w:widowControl w:val="0"/>
      <w:autoSpaceDE w:val="0"/>
      <w:autoSpaceDN w:val="0"/>
      <w:adjustRightInd w:val="0"/>
    </w:pPr>
    <w:rPr>
      <w:rFonts w:ascii="Arial" w:hAnsi="Arial" w:cs="Arial"/>
      <w:sz w:val="22"/>
    </w:rPr>
  </w:style>
  <w:style w:type="paragraph" w:styleId="Pieddepage">
    <w:name w:val="footer"/>
    <w:basedOn w:val="Normal"/>
    <w:link w:val="PieddepageCar"/>
    <w:uiPriority w:val="99"/>
    <w:rsid w:val="00A7066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70663"/>
  </w:style>
  <w:style w:type="paragraph" w:styleId="En-tte">
    <w:name w:val="header"/>
    <w:basedOn w:val="Normal"/>
    <w:rsid w:val="00A70663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945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etexte21">
    <w:name w:val="Corps de texte 21"/>
    <w:basedOn w:val="Normal"/>
    <w:rsid w:val="005D2ABC"/>
    <w:pPr>
      <w:overflowPunct w:val="0"/>
      <w:autoSpaceDE w:val="0"/>
      <w:autoSpaceDN w:val="0"/>
      <w:adjustRightInd w:val="0"/>
    </w:pPr>
    <w:rPr>
      <w:b/>
      <w:szCs w:val="20"/>
    </w:rPr>
  </w:style>
  <w:style w:type="paragraph" w:styleId="Corpsdetexte2">
    <w:name w:val="Body Text 2"/>
    <w:basedOn w:val="Normal"/>
    <w:link w:val="Corpsdetexte2Car"/>
    <w:rsid w:val="005D2ABC"/>
    <w:rPr>
      <w:b/>
      <w:bCs/>
      <w:szCs w:val="24"/>
    </w:rPr>
  </w:style>
  <w:style w:type="character" w:customStyle="1" w:styleId="Corpsdetexte2Car">
    <w:name w:val="Corps de texte 2 Car"/>
    <w:link w:val="Corpsdetexte2"/>
    <w:rsid w:val="005D2ABC"/>
    <w:rPr>
      <w:b/>
      <w:bCs/>
      <w:sz w:val="24"/>
      <w:szCs w:val="24"/>
    </w:rPr>
  </w:style>
  <w:style w:type="character" w:styleId="Marquedecommentaire">
    <w:name w:val="annotation reference"/>
    <w:rsid w:val="00F92B9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F92B91"/>
    <w:pPr>
      <w:widowControl/>
      <w:autoSpaceDE/>
      <w:autoSpaceDN/>
      <w:adjustRightInd/>
      <w:jc w:val="both"/>
    </w:pPr>
    <w:rPr>
      <w:rFonts w:ascii="Times New Roman" w:hAnsi="Times New Roman" w:cs="Times New Roman"/>
    </w:rPr>
  </w:style>
  <w:style w:type="character" w:customStyle="1" w:styleId="CommentaireCar">
    <w:name w:val="Commentaire Car"/>
    <w:link w:val="Commentaire"/>
    <w:semiHidden/>
    <w:rsid w:val="00F92B91"/>
    <w:rPr>
      <w:rFonts w:ascii="Arial" w:hAnsi="Arial" w:cs="Arial"/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F92B91"/>
    <w:rPr>
      <w:rFonts w:ascii="Arial" w:hAnsi="Arial" w:cs="Arial"/>
      <w:b/>
      <w:bCs/>
    </w:rPr>
  </w:style>
  <w:style w:type="paragraph" w:styleId="Textedebulles">
    <w:name w:val="Balloon Text"/>
    <w:basedOn w:val="Normal"/>
    <w:link w:val="TextedebullesCar"/>
    <w:rsid w:val="00F92B9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F92B91"/>
    <w:rPr>
      <w:rFonts w:ascii="Tahoma" w:hAnsi="Tahoma" w:cs="Tahoma"/>
      <w:sz w:val="16"/>
      <w:szCs w:val="16"/>
    </w:rPr>
  </w:style>
  <w:style w:type="character" w:customStyle="1" w:styleId="ctparagraphe">
    <w:name w:val="ct_paragraphe"/>
    <w:rsid w:val="002D64F0"/>
  </w:style>
  <w:style w:type="paragraph" w:styleId="NormalWeb">
    <w:name w:val="Normal (Web)"/>
    <w:basedOn w:val="Normal"/>
    <w:uiPriority w:val="99"/>
    <w:unhideWhenUsed/>
    <w:rsid w:val="002D64F0"/>
    <w:pPr>
      <w:spacing w:before="100" w:beforeAutospacing="1" w:after="100" w:afterAutospacing="1"/>
    </w:pPr>
    <w:rPr>
      <w:szCs w:val="24"/>
    </w:rPr>
  </w:style>
  <w:style w:type="character" w:styleId="Lienhypertexte">
    <w:name w:val="Hyperlink"/>
    <w:uiPriority w:val="99"/>
    <w:unhideWhenUsed/>
    <w:rsid w:val="002D64F0"/>
    <w:rPr>
      <w:color w:val="0000FF"/>
      <w:u w:val="single"/>
    </w:rPr>
  </w:style>
  <w:style w:type="character" w:styleId="lev">
    <w:name w:val="Strong"/>
    <w:uiPriority w:val="22"/>
    <w:qFormat/>
    <w:rsid w:val="00A176B0"/>
    <w:rPr>
      <w:b/>
      <w:bCs/>
    </w:rPr>
  </w:style>
  <w:style w:type="character" w:customStyle="1" w:styleId="apple-converted-space">
    <w:name w:val="apple-converted-space"/>
    <w:rsid w:val="00A176B0"/>
  </w:style>
  <w:style w:type="paragraph" w:styleId="Paragraphedeliste">
    <w:name w:val="List Paragraph"/>
    <w:basedOn w:val="Normal"/>
    <w:link w:val="ParagraphedelisteCar"/>
    <w:uiPriority w:val="34"/>
    <w:qFormat/>
    <w:rsid w:val="00AB7E32"/>
    <w:pPr>
      <w:spacing w:before="48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character" w:customStyle="1" w:styleId="prix">
    <w:name w:val="prix"/>
    <w:rsid w:val="0030429D"/>
  </w:style>
  <w:style w:type="character" w:styleId="DfinitionHTML">
    <w:name w:val="HTML Definition"/>
    <w:uiPriority w:val="99"/>
    <w:unhideWhenUsed/>
    <w:rsid w:val="0030429D"/>
    <w:rPr>
      <w:i/>
      <w:iCs/>
    </w:rPr>
  </w:style>
  <w:style w:type="character" w:customStyle="1" w:styleId="PieddepageCar">
    <w:name w:val="Pied de page Car"/>
    <w:link w:val="Pieddepage"/>
    <w:uiPriority w:val="99"/>
    <w:rsid w:val="00ED4AAF"/>
    <w:rPr>
      <w:sz w:val="24"/>
      <w:szCs w:val="22"/>
    </w:rPr>
  </w:style>
  <w:style w:type="character" w:customStyle="1" w:styleId="Titre1Car">
    <w:name w:val="Titre 1 Car"/>
    <w:basedOn w:val="Policepardfaut"/>
    <w:link w:val="Titre1"/>
    <w:rsid w:val="00FB6F67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rsid w:val="00FB6F67"/>
    <w:rPr>
      <w:b/>
      <w:sz w:val="32"/>
      <w:szCs w:val="32"/>
    </w:rPr>
  </w:style>
  <w:style w:type="character" w:customStyle="1" w:styleId="TitreCar">
    <w:name w:val="Titre Car"/>
    <w:basedOn w:val="Policepardfaut"/>
    <w:link w:val="Titre"/>
    <w:rsid w:val="00FB6F67"/>
    <w:rPr>
      <w:noProof/>
      <w:sz w:val="28"/>
      <w:szCs w:val="28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648E4"/>
    <w:rPr>
      <w:rFonts w:ascii="Calibri" w:eastAsia="Calibri" w:hAnsi="Calibri"/>
      <w:sz w:val="22"/>
      <w:szCs w:val="22"/>
      <w:lang w:eastAsia="en-US"/>
    </w:rPr>
  </w:style>
  <w:style w:type="paragraph" w:styleId="Corpsdetexte3">
    <w:name w:val="Body Text 3"/>
    <w:basedOn w:val="Normal"/>
    <w:link w:val="Corpsdetexte3Car"/>
    <w:semiHidden/>
    <w:unhideWhenUsed/>
    <w:rsid w:val="003648E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3648E4"/>
    <w:rPr>
      <w:sz w:val="16"/>
      <w:szCs w:val="16"/>
    </w:rPr>
  </w:style>
  <w:style w:type="paragraph" w:styleId="Sansinterligne">
    <w:name w:val="No Spacing"/>
    <w:link w:val="SansinterligneCar"/>
    <w:uiPriority w:val="1"/>
    <w:qFormat/>
    <w:rsid w:val="003648E4"/>
    <w:rPr>
      <w:rFonts w:cstheme="minorBidi"/>
      <w:bCs/>
      <w:sz w:val="22"/>
      <w:szCs w:val="24"/>
    </w:rPr>
  </w:style>
  <w:style w:type="character" w:customStyle="1" w:styleId="SansinterligneCar">
    <w:name w:val="Sans interligne Car"/>
    <w:link w:val="Sansinterligne"/>
    <w:uiPriority w:val="1"/>
    <w:rsid w:val="003648E4"/>
    <w:rPr>
      <w:rFonts w:cstheme="minorBidi"/>
      <w:bCs/>
      <w:sz w:val="22"/>
      <w:szCs w:val="24"/>
    </w:rPr>
  </w:style>
  <w:style w:type="paragraph" w:customStyle="1" w:styleId="Standard">
    <w:name w:val="Standard"/>
    <w:rsid w:val="003648E4"/>
    <w:pPr>
      <w:suppressAutoHyphens/>
      <w:autoSpaceDN w:val="0"/>
      <w:textAlignment w:val="baseline"/>
    </w:pPr>
    <w:rPr>
      <w:rFonts w:eastAsia="Symbol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648E4"/>
    <w:pPr>
      <w:spacing w:line="288" w:lineRule="auto"/>
      <w:jc w:val="both"/>
    </w:pPr>
    <w:rPr>
      <w:sz w:val="20"/>
    </w:rPr>
  </w:style>
  <w:style w:type="paragraph" w:customStyle="1" w:styleId="Titre1ChapitreTITRE">
    <w:name w:val="Titre 1.Chapitre.TITRE"/>
    <w:basedOn w:val="Standard"/>
    <w:rsid w:val="003648E4"/>
    <w:pPr>
      <w:keepNext/>
      <w:keepLines/>
      <w:jc w:val="both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1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7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3631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57639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7732">
          <w:marLeft w:val="0"/>
          <w:marRight w:val="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6195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4721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0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AA0FBB-FC5A-4E22-9E72-3DD7A875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2458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SIEC</Company>
  <LinksUpToDate>false</LinksUpToDate>
  <CharactersWithSpaces>15951</CharactersWithSpaces>
  <SharedDoc>false</SharedDoc>
  <HLinks>
    <vt:vector size="6" baseType="variant">
      <vt:variant>
        <vt:i4>3211328</vt:i4>
      </vt:variant>
      <vt:variant>
        <vt:i4>0</vt:i4>
      </vt:variant>
      <vt:variant>
        <vt:i4>0</vt:i4>
      </vt:variant>
      <vt:variant>
        <vt:i4>5</vt:i4>
      </vt:variant>
      <vt:variant>
        <vt:lpwstr>http://revuefiduciaire.grouperf.com/lien_spad/?base=LEGI&amp;orig=REVUE_RF_FH&amp;code=LEGITEXT000006069577&amp;numero=238%20bis&amp;idspad=LEGIARTI000025515860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fmarty</cp:lastModifiedBy>
  <cp:revision>3</cp:revision>
  <cp:lastPrinted>2020-03-14T16:05:00Z</cp:lastPrinted>
  <dcterms:created xsi:type="dcterms:W3CDTF">2020-12-19T19:56:00Z</dcterms:created>
  <dcterms:modified xsi:type="dcterms:W3CDTF">2020-12-19T20:00:00Z</dcterms:modified>
</cp:coreProperties>
</file>